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Источники римского частного права – это формы и способы выражения и закрепления норм римского частного права.</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Обычное право — это совокупность неписаных правил поведения (обычаев), которые сложились в Древнем Риме в результате их неоднократного традиционного применения и санкционирования государством.</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В отличие от простого обычая, обычное право признается государством и им же защищается.</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Обычное право является самой древней формой образования и выражения римского частного права.</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 xml:space="preserve">Обычаи складывались в практике предков, жрецов, магистратов и др. Самым известным и одновременно самым древним памятником обычного права Древнего Рима являются Законы XII таблиц (V </w:t>
      </w:r>
      <w:proofErr w:type="gramStart"/>
      <w:r w:rsidRPr="00897219">
        <w:rPr>
          <w:rFonts w:ascii="Times New Roman" w:hAnsi="Times New Roman" w:cs="Times New Roman"/>
          <w:sz w:val="16"/>
          <w:szCs w:val="16"/>
        </w:rPr>
        <w:t>в</w:t>
      </w:r>
      <w:proofErr w:type="gramEnd"/>
      <w:r w:rsidRPr="00897219">
        <w:rPr>
          <w:rFonts w:ascii="Times New Roman" w:hAnsi="Times New Roman" w:cs="Times New Roman"/>
          <w:sz w:val="16"/>
          <w:szCs w:val="16"/>
        </w:rPr>
        <w:t>. до н.э.).</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Развитие Древнего Рима потребовало более определенных и динамичных форм правообразования.</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На место обычного права пришел закон — «писаное право». В республиканский период (до I в. н.э.) все законы принимались только народным собранием и именовались «leges» (например, leges Aquilia — Аквилиев закон).</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В эпоху принципата народные собрания потеряли былое значение, и законы стали издаваться сенатом («сенатус-консульты»). По существу же это были распоряжения императора, лишь прикрывавшегося видимостью республиканских форм.</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Окончательное укрепление императорской власти и наступление эпохи абсолютной монархии (с III в. н.э.) привело к тому, что законом стало считаться только единоличное распоряжение императора («конституции»). Существовало 4 вида императорских распоряжений (конституций):</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 xml:space="preserve">   эдикты — носили общий характер и обращались к населению;</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 xml:space="preserve">   рескрипты — распоряжения императора по отдельным делам и вопросам;</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 xml:space="preserve">   мандаты — инструкции, дававшиеся чиновникам;</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 xml:space="preserve">   декреты — решения императора по спорным делам.</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Эдикты магистратов — это специальные акты (программы), которые издавались республиканским магистром при вступлении в должность. Особое значение имели эдикты преторов, которые ведали судебными делами. В своих эдиктах магистраты излагали правила, которые будут лежать в основе их деятельности, указывали, в каких случаях будут даваться иски, а в каких — нет, определяли порядок взаимоотношений с чужеземцами и т.д. Первоначально эдикты издавались только на срок деятельности издавшего их магистра (претора), и поэтому при вступлении в должность нового магистра эдикты менялись. Однако со II в. н.э. ранее изданный эдикт уже не мог быть изменен или дополнен.</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Со временем эдикты преторов стали применяться в тех случаях, когда цивильное право устаревало. Формально претор не имел права ни отменять, ни изменять положения старого права, однако он мог лишить силы то или иное положение старого права и, таким образом, фактически ввести новое. В древнейшее время юристами были жрецы. Только они могли должным образом урегулировать общественные отношения или толковать закон. Со временем юриспруденция стала доступной и светским лицам.</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Деятельность римских юристов имела три основных направления:</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консультирование (responder</w:t>
      </w:r>
      <w:proofErr w:type="gramStart"/>
      <w:r w:rsidRPr="00897219">
        <w:rPr>
          <w:rFonts w:ascii="Times New Roman" w:hAnsi="Times New Roman" w:cs="Times New Roman"/>
          <w:sz w:val="16"/>
          <w:szCs w:val="16"/>
        </w:rPr>
        <w:t>е</w:t>
      </w:r>
      <w:proofErr w:type="gramEnd"/>
      <w:r w:rsidRPr="00897219">
        <w:rPr>
          <w:rFonts w:ascii="Times New Roman" w:hAnsi="Times New Roman" w:cs="Times New Roman"/>
          <w:sz w:val="16"/>
          <w:szCs w:val="16"/>
        </w:rPr>
        <w:t>);</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выбор позиции для клиента, формулирование, составление и оформление письменных документов (cavere, scribere);</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руководство процессуальными действиями сторон (agere).</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Подобная деятельность юристов не могла не оказать влияния на развитие и совершенствование древнеримского законодательства. Более того, в эпоху принципата ряд произведений (толкований) юристов получил обязательную юридическую силу.</w:t>
      </w:r>
    </w:p>
    <w:p w:rsidR="00897219" w:rsidRPr="00897219"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Таким образом, правотворчество юристов получило официальное признание и стало одним из источников римского частного права. Труды юристов выражались в форме комментариев к законодательству и преторским эдиктам в виде «дигест», объединявших как цивильное, так и преторское право, а также в виде «институций», то есть учебников по римскому праву. Видными юристами являлись, например, Павел, Ульпиан, Гай, Папиниан, Модестин.</w:t>
      </w:r>
    </w:p>
    <w:p w:rsidR="00687EE8" w:rsidRPr="0076799A"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 xml:space="preserve">Большой </w:t>
      </w:r>
      <w:proofErr w:type="gramStart"/>
      <w:r w:rsidRPr="00897219">
        <w:rPr>
          <w:rFonts w:ascii="Times New Roman" w:hAnsi="Times New Roman" w:cs="Times New Roman"/>
          <w:sz w:val="16"/>
          <w:szCs w:val="16"/>
        </w:rPr>
        <w:t>объем</w:t>
      </w:r>
      <w:proofErr w:type="gramEnd"/>
      <w:r w:rsidRPr="00897219">
        <w:rPr>
          <w:rFonts w:ascii="Times New Roman" w:hAnsi="Times New Roman" w:cs="Times New Roman"/>
          <w:sz w:val="16"/>
          <w:szCs w:val="16"/>
        </w:rPr>
        <w:t xml:space="preserve"> и разн</w:t>
      </w:r>
      <w:r>
        <w:rPr>
          <w:rFonts w:ascii="Times New Roman" w:hAnsi="Times New Roman" w:cs="Times New Roman"/>
          <w:sz w:val="16"/>
          <w:szCs w:val="16"/>
        </w:rPr>
        <w:t>ообразие нормативного материала</w:t>
      </w:r>
      <w:r w:rsidRPr="00897219">
        <w:rPr>
          <w:rFonts w:ascii="Times New Roman" w:hAnsi="Times New Roman" w:cs="Times New Roman"/>
          <w:sz w:val="16"/>
          <w:szCs w:val="16"/>
        </w:rPr>
        <w:t xml:space="preserve"> потребовали осуществить кодификацию (систематизацию) римского частного права. Первая официальная кодификация </w:t>
      </w:r>
      <w:r w:rsidRPr="00897219">
        <w:rPr>
          <w:rFonts w:ascii="Times New Roman" w:hAnsi="Times New Roman" w:cs="Times New Roman"/>
          <w:sz w:val="16"/>
          <w:szCs w:val="16"/>
        </w:rPr>
        <w:lastRenderedPageBreak/>
        <w:t>была произведена в первой половине V в. н.э. при императоре Феодосии. В результате появился Феодосиев кодекс, включавший 16 Книг.</w:t>
      </w:r>
    </w:p>
    <w:p w:rsidR="00897219" w:rsidRPr="0076799A" w:rsidRDefault="00897219" w:rsidP="00897219">
      <w:pPr>
        <w:pStyle w:val="a3"/>
        <w:rPr>
          <w:rFonts w:ascii="Times New Roman" w:hAnsi="Times New Roman" w:cs="Times New Roman"/>
          <w:sz w:val="16"/>
          <w:szCs w:val="16"/>
        </w:rPr>
      </w:pPr>
    </w:p>
    <w:p w:rsidR="00897219" w:rsidRPr="0076799A"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 xml:space="preserve">Одной из форм правообразования, специфичной именно для римского права, являются эдикты магистратов. </w:t>
      </w:r>
    </w:p>
    <w:p w:rsidR="00897219" w:rsidRPr="0076799A" w:rsidRDefault="00897219" w:rsidP="00897219">
      <w:pPr>
        <w:pStyle w:val="a3"/>
        <w:rPr>
          <w:rFonts w:ascii="Times New Roman" w:hAnsi="Times New Roman" w:cs="Times New Roman"/>
          <w:sz w:val="16"/>
          <w:szCs w:val="16"/>
        </w:rPr>
      </w:pPr>
      <w:r w:rsidRPr="00897219">
        <w:rPr>
          <w:rFonts w:ascii="Times New Roman" w:hAnsi="Times New Roman" w:cs="Times New Roman"/>
          <w:sz w:val="16"/>
          <w:szCs w:val="16"/>
        </w:rPr>
        <w:t>Эдикты магистратов — специальные акты, в которых должностное лицо излагало принципы своей деятельности или решения по каким-либо вопросам.</w:t>
      </w:r>
    </w:p>
    <w:p w:rsidR="00897219" w:rsidRDefault="00B93B6F" w:rsidP="00897219">
      <w:pPr>
        <w:pStyle w:val="a3"/>
        <w:rPr>
          <w:rFonts w:ascii="Times New Roman" w:hAnsi="Times New Roman" w:cs="Times New Roman"/>
          <w:sz w:val="16"/>
          <w:szCs w:val="16"/>
        </w:rPr>
      </w:pPr>
      <w:r w:rsidRPr="00B93B6F">
        <w:rPr>
          <w:rFonts w:ascii="Times New Roman" w:hAnsi="Times New Roman" w:cs="Times New Roman"/>
          <w:sz w:val="16"/>
          <w:szCs w:val="16"/>
        </w:rPr>
        <w:t>По своему содержанию Э. обнимали собой приказания, запрещения и обещания магистратов, касающиеся управления и правосудия, общего или специальног</w:t>
      </w:r>
      <w:r>
        <w:rPr>
          <w:rFonts w:ascii="Times New Roman" w:hAnsi="Times New Roman" w:cs="Times New Roman"/>
          <w:sz w:val="16"/>
          <w:szCs w:val="16"/>
        </w:rPr>
        <w:t xml:space="preserve">о характера. Право издавать Э. </w:t>
      </w:r>
      <w:r w:rsidRPr="00B93B6F">
        <w:rPr>
          <w:rFonts w:ascii="Times New Roman" w:hAnsi="Times New Roman" w:cs="Times New Roman"/>
          <w:sz w:val="16"/>
          <w:szCs w:val="16"/>
        </w:rPr>
        <w:t xml:space="preserve">принадлежало всем высшим магистратам, а из </w:t>
      </w:r>
      <w:proofErr w:type="gramStart"/>
      <w:r w:rsidRPr="00B93B6F">
        <w:rPr>
          <w:rFonts w:ascii="Times New Roman" w:hAnsi="Times New Roman" w:cs="Times New Roman"/>
          <w:sz w:val="16"/>
          <w:szCs w:val="16"/>
        </w:rPr>
        <w:t>низших</w:t>
      </w:r>
      <w:proofErr w:type="gramEnd"/>
      <w:r w:rsidRPr="00B93B6F">
        <w:rPr>
          <w:rFonts w:ascii="Times New Roman" w:hAnsi="Times New Roman" w:cs="Times New Roman"/>
          <w:sz w:val="16"/>
          <w:szCs w:val="16"/>
        </w:rPr>
        <w:t xml:space="preserve"> — трибунам, эдилам и квесторам</w:t>
      </w:r>
      <w:r>
        <w:rPr>
          <w:rFonts w:ascii="Times New Roman" w:hAnsi="Times New Roman" w:cs="Times New Roman"/>
          <w:sz w:val="16"/>
          <w:szCs w:val="16"/>
        </w:rPr>
        <w:t>.</w:t>
      </w: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Эдикты могли издавать претор</w:t>
      </w:r>
      <w:r>
        <w:rPr>
          <w:rFonts w:ascii="Times New Roman" w:hAnsi="Times New Roman" w:cs="Times New Roman"/>
          <w:sz w:val="16"/>
          <w:szCs w:val="16"/>
        </w:rPr>
        <w:t>ы, правители провинций, куруль</w:t>
      </w:r>
      <w:r w:rsidRPr="00B93B6F">
        <w:rPr>
          <w:rFonts w:ascii="Times New Roman" w:hAnsi="Times New Roman" w:cs="Times New Roman"/>
          <w:sz w:val="16"/>
          <w:szCs w:val="16"/>
        </w:rPr>
        <w:t xml:space="preserve">ные эдилы. Эдикты претора развились из преторских формул. </w:t>
      </w:r>
      <w:proofErr w:type="gramStart"/>
      <w:r w:rsidRPr="00B93B6F">
        <w:rPr>
          <w:rFonts w:ascii="Times New Roman" w:hAnsi="Times New Roman" w:cs="Times New Roman"/>
          <w:sz w:val="16"/>
          <w:szCs w:val="16"/>
        </w:rPr>
        <w:t>Первона­чально</w:t>
      </w:r>
      <w:proofErr w:type="gramEnd"/>
      <w:r w:rsidRPr="00B93B6F">
        <w:rPr>
          <w:rFonts w:ascii="Times New Roman" w:hAnsi="Times New Roman" w:cs="Times New Roman"/>
          <w:sz w:val="16"/>
          <w:szCs w:val="16"/>
        </w:rPr>
        <w:t xml:space="preserve"> эдикты издавались на срок деятельности издавшего их магистрата, а поэтому новый магистрат мог продлить действие эдикта, а мог и отменить его. </w:t>
      </w:r>
      <w:proofErr w:type="gramStart"/>
      <w:r w:rsidRPr="00B93B6F">
        <w:rPr>
          <w:rFonts w:ascii="Times New Roman" w:hAnsi="Times New Roman" w:cs="Times New Roman"/>
          <w:sz w:val="16"/>
          <w:szCs w:val="16"/>
        </w:rPr>
        <w:t>В начале</w:t>
      </w:r>
      <w:proofErr w:type="gramEnd"/>
      <w:r w:rsidRPr="00B93B6F">
        <w:rPr>
          <w:rFonts w:ascii="Times New Roman" w:hAnsi="Times New Roman" w:cs="Times New Roman"/>
          <w:sz w:val="16"/>
          <w:szCs w:val="16"/>
        </w:rPr>
        <w:t xml:space="preserve"> II в. н.э. преторский эдикт был систематизирован и объявлен императором Адрианом вечным и неизменным.</w:t>
      </w:r>
    </w:p>
    <w:p w:rsid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Эдикт претора содержал в себе перечень условий (обстоятельств), при которых претор предоставлял судебную защиту. В эдикте были особенности и условия конкретных исков и типовые формулы исков.</w:t>
      </w:r>
    </w:p>
    <w:p w:rsid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 xml:space="preserve">ПРЕТОРСКОЕ ПРАВО - особая система римского частного права, сложившаяся в III-I вв. </w:t>
      </w:r>
      <w:proofErr w:type="gramStart"/>
      <w:r w:rsidRPr="00B93B6F">
        <w:rPr>
          <w:rFonts w:ascii="Times New Roman" w:hAnsi="Times New Roman" w:cs="Times New Roman"/>
          <w:sz w:val="16"/>
          <w:szCs w:val="16"/>
        </w:rPr>
        <w:t>до</w:t>
      </w:r>
      <w:proofErr w:type="gramEnd"/>
      <w:r w:rsidRPr="00B93B6F">
        <w:rPr>
          <w:rFonts w:ascii="Times New Roman" w:hAnsi="Times New Roman" w:cs="Times New Roman"/>
          <w:sz w:val="16"/>
          <w:szCs w:val="16"/>
        </w:rPr>
        <w:t xml:space="preserve"> н.э. </w:t>
      </w:r>
      <w:proofErr w:type="gramStart"/>
      <w:r w:rsidRPr="00B93B6F">
        <w:rPr>
          <w:rFonts w:ascii="Times New Roman" w:hAnsi="Times New Roman" w:cs="Times New Roman"/>
          <w:sz w:val="16"/>
          <w:szCs w:val="16"/>
        </w:rPr>
        <w:t>из</w:t>
      </w:r>
      <w:proofErr w:type="gramEnd"/>
      <w:r w:rsidRPr="00B93B6F">
        <w:rPr>
          <w:rFonts w:ascii="Times New Roman" w:hAnsi="Times New Roman" w:cs="Times New Roman"/>
          <w:sz w:val="16"/>
          <w:szCs w:val="16"/>
        </w:rPr>
        <w:t xml:space="preserve"> норм, выработанных в ходе гражданско-процессу-альной деятельности преторов и других судебных магистратов. П.п. противопоставлялось цивильному праву, т.е. исконному римскому частному праву, основным источником которого являлись двенадцати таблиц законы и их толкования</w:t>
      </w:r>
    </w:p>
    <w:p w:rsid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та система права была вызвана к жизни развитием экономики, ростом рабовладения, сосредоточением в руках господствующей верхушки рабовладельческого класса торгового и ростовщического капитала и крупной земельной собственности. Рост групп рабовладельцев-ростовщиков и землевладельцев сопровождался обострением классовых противоречий. Все эти новые соцально-экономические условия делали старые постановления цивильного права недостаточными и с количественной и с качественной стороны. Эти постановления нужно было пополнять и даже исправлять. Эта работа легла на судебных магистратов, главным образом - преторов. Она совершалась постепенно. В результате получился ряд институтов, разработанных преторами преимущественно путем эдиктов и снабженных созданными ими новыми средствами защиты. Параллельно цивильному праву создалась система преторского права</w:t>
      </w:r>
      <w:r>
        <w:rPr>
          <w:rFonts w:ascii="Times New Roman" w:hAnsi="Times New Roman" w:cs="Times New Roman"/>
          <w:sz w:val="16"/>
          <w:szCs w:val="16"/>
        </w:rPr>
        <w:t>.</w:t>
      </w:r>
    </w:p>
    <w:p w:rsid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proofErr w:type="gramStart"/>
      <w:r w:rsidRPr="00B93B6F">
        <w:rPr>
          <w:rFonts w:ascii="Times New Roman" w:hAnsi="Times New Roman" w:cs="Times New Roman"/>
          <w:sz w:val="16"/>
          <w:szCs w:val="16"/>
        </w:rPr>
        <w:t>В эпоху принципата издавались конституции в четырех основных формах: а) эдикты - общие распоряжения (по названию продолжавшие практику республиканских магистратов, но существенно отличавшиеся от эдиктов магистратов, поскольку императорские эдикты содержали не программу деятельности, а постановления, обязательные для всех должностных лиц и населения); б) декреты - решения по судебным делам; в) рескрипты - ответы на поступавшие к императорам вопросы;</w:t>
      </w:r>
      <w:proofErr w:type="gramEnd"/>
      <w:r w:rsidRPr="00B93B6F">
        <w:rPr>
          <w:rFonts w:ascii="Times New Roman" w:hAnsi="Times New Roman" w:cs="Times New Roman"/>
          <w:sz w:val="16"/>
          <w:szCs w:val="16"/>
        </w:rPr>
        <w:t xml:space="preserve"> г) мандаты - инструкции чиновникам по административным и судебным вопросам.</w:t>
      </w: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Из этих четырех форм в период домината мандаты выходят из употребления; декреты и рескрипты имеют силу только по конкретным делам, в связи с которыми они даны, и, таким образом, основной формой закона является императорский эдикт.</w:t>
      </w: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Многочисленность и разбросанность императорских конституций вызвали потребность их объединения. Последовавшее в конце III в. разделение империи на две половины придало задаче такого собрания и политическое значение. Оно назначено было служить символом единства права, при политическом разделении государственного аппарата.</w:t>
      </w: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Инициатива по кодификации конституций, однако, не была взята на себя правительством. Кодификация была произведена частными лицами.</w:t>
      </w:r>
    </w:p>
    <w:p w:rsidR="00B93B6F" w:rsidRP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33. Codex Gregorianus.</w:t>
      </w:r>
    </w:p>
    <w:p w:rsidR="00B93B6F" w:rsidRP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 xml:space="preserve">В конце III в. (295 г.) был выпущен Codex Gregorianus, названный так по имени автора, Грегориана. Он собрал </w:t>
      </w:r>
      <w:r w:rsidRPr="00B93B6F">
        <w:rPr>
          <w:rFonts w:ascii="Times New Roman" w:hAnsi="Times New Roman" w:cs="Times New Roman"/>
          <w:sz w:val="16"/>
          <w:szCs w:val="16"/>
        </w:rPr>
        <w:lastRenderedPageBreak/>
        <w:t xml:space="preserve">конституции, начиная с Адриана и кончая </w:t>
      </w:r>
      <w:proofErr w:type="gramStart"/>
      <w:r w:rsidRPr="00B93B6F">
        <w:rPr>
          <w:rFonts w:ascii="Times New Roman" w:hAnsi="Times New Roman" w:cs="Times New Roman"/>
          <w:sz w:val="16"/>
          <w:szCs w:val="16"/>
        </w:rPr>
        <w:t>современными</w:t>
      </w:r>
      <w:proofErr w:type="gramEnd"/>
      <w:r w:rsidRPr="00B93B6F">
        <w:rPr>
          <w:rFonts w:ascii="Times New Roman" w:hAnsi="Times New Roman" w:cs="Times New Roman"/>
          <w:sz w:val="16"/>
          <w:szCs w:val="16"/>
        </w:rPr>
        <w:t xml:space="preserve"> ему. В подлинном виде этот кодекс нЕ сохранился, но в значительной части вошел в ряд других памятников (Fragmenta Vaticana, Collatio legum Mosaicarum et Romanarum, lex romana Visigothorum, lex romana Burgundiorum). Оригинальной системы составитель не выработал и из 19 книг, на которые распадается этот кодекс, в 13 книгах следовал системе преторского эдикта последней редакции. Книги делились на титулы с предметными рубриками; но материал размещался неравномерно и пестро. В пределах титулов конституции приведены в хронологическом порядке с указанием адресатов и времени издания (inscriptio и subscriptio). В 14-й и следующих книгах трактовались уголовное право и процесс. Принятое к практическому применению собрание Грегориана пользовалось официальным признанием и авторитетом в последующие два века, пока его не отменил Кодекс Юстиниана.</w:t>
      </w:r>
    </w:p>
    <w:p w:rsidR="00B93B6F" w:rsidRP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34. Codex Hermogenianus.</w:t>
      </w:r>
    </w:p>
    <w:p w:rsidR="00B93B6F" w:rsidRP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 xml:space="preserve">Дополнением к первому собранию явился после 295 г. второй codex, названный Hermogenianus по имени составителя Гермогениана. Он трижды пересматривался составителем, который подверг большинство конституций тщательной редакции. Всего было собрано 120 конституций, разделенных по содержанию на 69 титулов, без объединения в книги. Система и расположение титулов этого кодекса не могут быть </w:t>
      </w:r>
      <w:proofErr w:type="gramStart"/>
      <w:r w:rsidRPr="00B93B6F">
        <w:rPr>
          <w:rFonts w:ascii="Times New Roman" w:hAnsi="Times New Roman" w:cs="Times New Roman"/>
          <w:sz w:val="16"/>
          <w:szCs w:val="16"/>
        </w:rPr>
        <w:t>восстановлены</w:t>
      </w:r>
      <w:proofErr w:type="gramEnd"/>
      <w:r w:rsidRPr="00B93B6F">
        <w:rPr>
          <w:rFonts w:ascii="Times New Roman" w:hAnsi="Times New Roman" w:cs="Times New Roman"/>
          <w:sz w:val="16"/>
          <w:szCs w:val="16"/>
        </w:rPr>
        <w:t>.</w:t>
      </w:r>
    </w:p>
    <w:p w:rsidR="00B93B6F" w:rsidRP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35. Codex Theodosianus.</w:t>
      </w:r>
    </w:p>
    <w:p w:rsidR="00B93B6F" w:rsidRP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 xml:space="preserve">Первым официальным собранием конституций был Codex Theodosianus. Восточно-римский император Феодосий II (402-450 гг.) или, вернее, его правительство, имел широкие кодификационные планы - опубликовать сборник императорских конституций </w:t>
      </w:r>
      <w:proofErr w:type="gramStart"/>
      <w:r w:rsidRPr="00B93B6F">
        <w:rPr>
          <w:rFonts w:ascii="Times New Roman" w:hAnsi="Times New Roman" w:cs="Times New Roman"/>
          <w:sz w:val="16"/>
          <w:szCs w:val="16"/>
        </w:rPr>
        <w:t>со</w:t>
      </w:r>
      <w:proofErr w:type="gramEnd"/>
      <w:r w:rsidRPr="00B93B6F">
        <w:rPr>
          <w:rFonts w:ascii="Times New Roman" w:hAnsi="Times New Roman" w:cs="Times New Roman"/>
          <w:sz w:val="16"/>
          <w:szCs w:val="16"/>
        </w:rPr>
        <w:t xml:space="preserve"> включением ius, т.е. произведений классиков. Обширность программы затормозила это предприятие, </w:t>
      </w:r>
      <w:proofErr w:type="gramStart"/>
      <w:r w:rsidRPr="00B93B6F">
        <w:rPr>
          <w:rFonts w:ascii="Times New Roman" w:hAnsi="Times New Roman" w:cs="Times New Roman"/>
          <w:sz w:val="16"/>
          <w:szCs w:val="16"/>
        </w:rPr>
        <w:t>и</w:t>
      </w:r>
      <w:proofErr w:type="gramEnd"/>
      <w:r w:rsidRPr="00B93B6F">
        <w:rPr>
          <w:rFonts w:ascii="Times New Roman" w:hAnsi="Times New Roman" w:cs="Times New Roman"/>
          <w:sz w:val="16"/>
          <w:szCs w:val="16"/>
        </w:rPr>
        <w:t xml:space="preserve"> в конце концов были собраны только императорские конституции. </w:t>
      </w:r>
      <w:proofErr w:type="gramStart"/>
      <w:r w:rsidRPr="00B93B6F">
        <w:rPr>
          <w:rFonts w:ascii="Times New Roman" w:hAnsi="Times New Roman" w:cs="Times New Roman"/>
          <w:sz w:val="16"/>
          <w:szCs w:val="16"/>
        </w:rPr>
        <w:t>Кодекс был переслан в им и принят соправителем Феодосия II, Валентинианом III.</w:t>
      </w:r>
      <w:proofErr w:type="gramEnd"/>
      <w:r w:rsidRPr="00B93B6F">
        <w:rPr>
          <w:rFonts w:ascii="Times New Roman" w:hAnsi="Times New Roman" w:cs="Times New Roman"/>
          <w:sz w:val="16"/>
          <w:szCs w:val="16"/>
        </w:rPr>
        <w:t xml:space="preserve"> Несмотря на то, что кодекс был составлен на Востоке, он имел на Западе, в Галлии, более продолжительное влияние и применялся там даже тогда, когда был отменен на Востоке Кодексом Юстиниана. Кодекс Феодосия сохранился в многочисленных рукописях и переиздавался как в средние века, так и в новое время.</w:t>
      </w: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 xml:space="preserve">Кодекс распадается на 16 книг, разделенных по предметным титулам. В кодексе Феодосия получили отражение изменения, которые произошли в государственной и </w:t>
      </w:r>
      <w:proofErr w:type="gramStart"/>
      <w:r w:rsidRPr="00B93B6F">
        <w:rPr>
          <w:rFonts w:ascii="Times New Roman" w:hAnsi="Times New Roman" w:cs="Times New Roman"/>
          <w:sz w:val="16"/>
          <w:szCs w:val="16"/>
        </w:rPr>
        <w:t>частно-правовой</w:t>
      </w:r>
      <w:proofErr w:type="gramEnd"/>
      <w:r w:rsidRPr="00B93B6F">
        <w:rPr>
          <w:rFonts w:ascii="Times New Roman" w:hAnsi="Times New Roman" w:cs="Times New Roman"/>
          <w:sz w:val="16"/>
          <w:szCs w:val="16"/>
        </w:rPr>
        <w:t xml:space="preserve"> сфере рабовладельческого государства. Открытый абсолютизм монархии восточного типа был ярко отражен в общественной и служебной иерархии.</w:t>
      </w:r>
    </w:p>
    <w:p w:rsid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 xml:space="preserve">Потрясения, вызванные революцией III </w:t>
      </w:r>
      <w:proofErr w:type="gramStart"/>
      <w:r w:rsidRPr="00B93B6F">
        <w:rPr>
          <w:rFonts w:ascii="Times New Roman" w:hAnsi="Times New Roman" w:cs="Times New Roman"/>
          <w:sz w:val="16"/>
          <w:szCs w:val="16"/>
        </w:rPr>
        <w:t>в</w:t>
      </w:r>
      <w:proofErr w:type="gramEnd"/>
      <w:r w:rsidRPr="00B93B6F">
        <w:rPr>
          <w:rFonts w:ascii="Times New Roman" w:hAnsi="Times New Roman" w:cs="Times New Roman"/>
          <w:sz w:val="16"/>
          <w:szCs w:val="16"/>
        </w:rPr>
        <w:t xml:space="preserve">. </w:t>
      </w:r>
      <w:proofErr w:type="gramStart"/>
      <w:r w:rsidRPr="00B93B6F">
        <w:rPr>
          <w:rFonts w:ascii="Times New Roman" w:hAnsi="Times New Roman" w:cs="Times New Roman"/>
          <w:sz w:val="16"/>
          <w:szCs w:val="16"/>
        </w:rPr>
        <w:t>в</w:t>
      </w:r>
      <w:proofErr w:type="gramEnd"/>
      <w:r w:rsidRPr="00B93B6F">
        <w:rPr>
          <w:rFonts w:ascii="Times New Roman" w:hAnsi="Times New Roman" w:cs="Times New Roman"/>
          <w:sz w:val="16"/>
          <w:szCs w:val="16"/>
        </w:rPr>
        <w:t xml:space="preserve"> экономике и праве, заставили пересмотреть ряд вопросов частного права, связанных с землевладением, и т.п. В частности, следует отметить процесс закрепощения, начиная со свободного прежде колона и кончая высшими сословиями.</w:t>
      </w:r>
    </w:p>
    <w:p w:rsidR="00B93B6F" w:rsidRDefault="00B93B6F" w:rsidP="00B93B6F">
      <w:pPr>
        <w:pStyle w:val="a3"/>
        <w:rPr>
          <w:rFonts w:ascii="Times New Roman" w:hAnsi="Times New Roman" w:cs="Times New Roman"/>
          <w:sz w:val="16"/>
          <w:szCs w:val="16"/>
        </w:rPr>
      </w:pPr>
    </w:p>
    <w:p w:rsidR="00B93B6F" w:rsidRPr="00B93B6F" w:rsidRDefault="00B93B6F" w:rsidP="00B93B6F">
      <w:pPr>
        <w:pStyle w:val="a3"/>
        <w:rPr>
          <w:rFonts w:ascii="Times New Roman" w:hAnsi="Times New Roman" w:cs="Times New Roman"/>
          <w:sz w:val="16"/>
          <w:szCs w:val="16"/>
        </w:rPr>
      </w:pPr>
      <w:proofErr w:type="gramStart"/>
      <w:r w:rsidRPr="00B93B6F">
        <w:rPr>
          <w:rFonts w:ascii="Times New Roman" w:hAnsi="Times New Roman" w:cs="Times New Roman"/>
          <w:sz w:val="16"/>
          <w:szCs w:val="16"/>
        </w:rPr>
        <w:t>Кодификация Юстиниана, систематическое изложение византийского права 6 в., предпринятое по приказу императора Юстиниана.</w:t>
      </w:r>
      <w:proofErr w:type="gramEnd"/>
      <w:r w:rsidRPr="00B93B6F">
        <w:rPr>
          <w:rFonts w:ascii="Times New Roman" w:hAnsi="Times New Roman" w:cs="Times New Roman"/>
          <w:sz w:val="16"/>
          <w:szCs w:val="16"/>
        </w:rPr>
        <w:t xml:space="preserve"> </w:t>
      </w:r>
      <w:proofErr w:type="gramStart"/>
      <w:r w:rsidRPr="00B93B6F">
        <w:rPr>
          <w:rFonts w:ascii="Times New Roman" w:hAnsi="Times New Roman" w:cs="Times New Roman"/>
          <w:sz w:val="16"/>
          <w:szCs w:val="16"/>
        </w:rPr>
        <w:t>Известна</w:t>
      </w:r>
      <w:proofErr w:type="gramEnd"/>
      <w:r w:rsidRPr="00B93B6F">
        <w:rPr>
          <w:rFonts w:ascii="Times New Roman" w:hAnsi="Times New Roman" w:cs="Times New Roman"/>
          <w:sz w:val="16"/>
          <w:szCs w:val="16"/>
        </w:rPr>
        <w:t xml:space="preserve"> под названием Свода цивильного права — Corpus juris civilis. Впервые К. Ю. была напечатана под этим названием в 1583. </w:t>
      </w:r>
      <w:proofErr w:type="gramStart"/>
      <w:r w:rsidRPr="00B93B6F">
        <w:rPr>
          <w:rFonts w:ascii="Times New Roman" w:hAnsi="Times New Roman" w:cs="Times New Roman"/>
          <w:sz w:val="16"/>
          <w:szCs w:val="16"/>
        </w:rPr>
        <w:t>Цель К. Ю. заключалась в стремлении примирить старое римское право, послужившее для неё основным источником, с потребностями медленно совершающейся феодализации Византийской империи, в необходимости учесть некоторые правовые институты, сложившиеся в её восточных провинциях, устранить архаизмы, включить в правовой оборот Византии законодательство императоров, последовавшее за изданием кодекса Феодосия, судебную практику и пр.</w:t>
      </w:r>
      <w:proofErr w:type="gramEnd"/>
      <w:r w:rsidRPr="00B93B6F">
        <w:rPr>
          <w:rFonts w:ascii="Times New Roman" w:hAnsi="Times New Roman" w:cs="Times New Roman"/>
          <w:sz w:val="16"/>
          <w:szCs w:val="16"/>
        </w:rPr>
        <w:t xml:space="preserve"> Кодификационные работы велись в 529—534 немногочисленной комиссией во главе с известным юристом Трибонианом.</w:t>
      </w:r>
    </w:p>
    <w:p w:rsidR="00B93B6F" w:rsidRP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К. Ю. состоит из трёх частей: Институций</w:t>
      </w:r>
      <w:r w:rsidR="00AF53F4">
        <w:rPr>
          <w:rFonts w:ascii="Times New Roman" w:hAnsi="Times New Roman" w:cs="Times New Roman"/>
          <w:sz w:val="16"/>
          <w:szCs w:val="16"/>
        </w:rPr>
        <w:t xml:space="preserve"> (</w:t>
      </w:r>
      <w:r w:rsidR="00AF53F4" w:rsidRPr="00AF53F4">
        <w:rPr>
          <w:rFonts w:ascii="Times New Roman" w:hAnsi="Times New Roman" w:cs="Times New Roman"/>
          <w:sz w:val="16"/>
          <w:szCs w:val="16"/>
        </w:rPr>
        <w:t>Каждая из 4 книг делится на титулы с особым заглавием; каждый титул в современных изданиях для удобства цитирования разделен на параграфы</w:t>
      </w:r>
      <w:r w:rsidR="00AF53F4">
        <w:rPr>
          <w:rFonts w:ascii="Times New Roman" w:hAnsi="Times New Roman" w:cs="Times New Roman"/>
          <w:sz w:val="16"/>
          <w:szCs w:val="16"/>
        </w:rPr>
        <w:t>)</w:t>
      </w:r>
      <w:proofErr w:type="gramStart"/>
      <w:r w:rsidR="00AF53F4">
        <w:rPr>
          <w:rFonts w:ascii="Times New Roman" w:hAnsi="Times New Roman" w:cs="Times New Roman"/>
          <w:sz w:val="16"/>
          <w:szCs w:val="16"/>
        </w:rPr>
        <w:t xml:space="preserve"> </w:t>
      </w:r>
      <w:r w:rsidRPr="00B93B6F">
        <w:rPr>
          <w:rFonts w:ascii="Times New Roman" w:hAnsi="Times New Roman" w:cs="Times New Roman"/>
          <w:sz w:val="16"/>
          <w:szCs w:val="16"/>
        </w:rPr>
        <w:t>,</w:t>
      </w:r>
      <w:proofErr w:type="gramEnd"/>
      <w:r w:rsidRPr="00B93B6F">
        <w:rPr>
          <w:rFonts w:ascii="Times New Roman" w:hAnsi="Times New Roman" w:cs="Times New Roman"/>
          <w:sz w:val="16"/>
          <w:szCs w:val="16"/>
        </w:rPr>
        <w:t xml:space="preserve"> Дигест</w:t>
      </w:r>
      <w:r w:rsidR="00AF53F4">
        <w:rPr>
          <w:rFonts w:ascii="Times New Roman" w:hAnsi="Times New Roman" w:cs="Times New Roman"/>
          <w:sz w:val="16"/>
          <w:szCs w:val="16"/>
        </w:rPr>
        <w:t xml:space="preserve"> (</w:t>
      </w:r>
      <w:r w:rsidR="00AF53F4" w:rsidRPr="00AF53F4">
        <w:rPr>
          <w:rFonts w:ascii="Times New Roman" w:hAnsi="Times New Roman" w:cs="Times New Roman"/>
          <w:sz w:val="16"/>
          <w:szCs w:val="16"/>
        </w:rPr>
        <w:t xml:space="preserve">представляют собрание цитат из сочинений юристов, расположенных в известном </w:t>
      </w:r>
      <w:r w:rsidR="00AF53F4" w:rsidRPr="00AF53F4">
        <w:rPr>
          <w:rFonts w:ascii="Times New Roman" w:hAnsi="Times New Roman" w:cs="Times New Roman"/>
          <w:sz w:val="16"/>
          <w:szCs w:val="16"/>
        </w:rPr>
        <w:lastRenderedPageBreak/>
        <w:t>систематическом порядке. Всего цитировано 39 юристов</w:t>
      </w:r>
      <w:proofErr w:type="gramStart"/>
      <w:r w:rsidR="00AF53F4" w:rsidRPr="00AF53F4">
        <w:rPr>
          <w:rFonts w:ascii="Times New Roman" w:hAnsi="Times New Roman" w:cs="Times New Roman"/>
          <w:sz w:val="16"/>
          <w:szCs w:val="16"/>
        </w:rPr>
        <w:t xml:space="preserve"> </w:t>
      </w:r>
      <w:r w:rsidR="00AF53F4">
        <w:rPr>
          <w:rFonts w:ascii="Times New Roman" w:hAnsi="Times New Roman" w:cs="Times New Roman"/>
          <w:sz w:val="16"/>
          <w:szCs w:val="16"/>
        </w:rPr>
        <w:t>)</w:t>
      </w:r>
      <w:proofErr w:type="gramEnd"/>
      <w:r w:rsidR="00AF53F4">
        <w:rPr>
          <w:rFonts w:ascii="Times New Roman" w:hAnsi="Times New Roman" w:cs="Times New Roman"/>
          <w:sz w:val="16"/>
          <w:szCs w:val="16"/>
        </w:rPr>
        <w:t xml:space="preserve"> </w:t>
      </w:r>
      <w:r w:rsidRPr="00B93B6F">
        <w:rPr>
          <w:rFonts w:ascii="Times New Roman" w:hAnsi="Times New Roman" w:cs="Times New Roman"/>
          <w:sz w:val="16"/>
          <w:szCs w:val="16"/>
        </w:rPr>
        <w:t>и Кодекса Юстиниана</w:t>
      </w:r>
      <w:r w:rsidR="00AF53F4">
        <w:rPr>
          <w:rFonts w:ascii="Times New Roman" w:hAnsi="Times New Roman" w:cs="Times New Roman"/>
          <w:sz w:val="16"/>
          <w:szCs w:val="16"/>
        </w:rPr>
        <w:t xml:space="preserve"> (</w:t>
      </w:r>
      <w:r w:rsidR="00AF53F4" w:rsidRPr="00AF53F4">
        <w:rPr>
          <w:rFonts w:ascii="Times New Roman" w:hAnsi="Times New Roman" w:cs="Times New Roman"/>
          <w:sz w:val="16"/>
          <w:szCs w:val="16"/>
        </w:rPr>
        <w:t xml:space="preserve">собрание императорских конституций; он состоит из 12 книг, причем каждая книга, как и в других частях Свода, делится на титулы с особым заглавием. </w:t>
      </w:r>
      <w:proofErr w:type="gramStart"/>
      <w:r w:rsidR="00AF53F4" w:rsidRPr="00AF53F4">
        <w:rPr>
          <w:rFonts w:ascii="Times New Roman" w:hAnsi="Times New Roman" w:cs="Times New Roman"/>
          <w:sz w:val="16"/>
          <w:szCs w:val="16"/>
        </w:rPr>
        <w:t>Книга 1 содержит конституции, касающиеся церковного права, источников права и officia различных императорских чиновников; книги 2—8—гражданское право, книга 9—уголовное право; книги 10—12—положения о</w:t>
      </w:r>
      <w:r w:rsidR="00AF53F4">
        <w:rPr>
          <w:rFonts w:ascii="Times New Roman" w:hAnsi="Times New Roman" w:cs="Times New Roman"/>
          <w:sz w:val="16"/>
          <w:szCs w:val="16"/>
        </w:rPr>
        <w:t xml:space="preserve"> </w:t>
      </w:r>
      <w:r w:rsidR="00AF53F4" w:rsidRPr="00AF53F4">
        <w:rPr>
          <w:rFonts w:ascii="Times New Roman" w:hAnsi="Times New Roman" w:cs="Times New Roman"/>
          <w:sz w:val="16"/>
          <w:szCs w:val="16"/>
        </w:rPr>
        <w:t>государственном управлении.</w:t>
      </w:r>
      <w:r w:rsidR="00AF53F4">
        <w:rPr>
          <w:rFonts w:ascii="Times New Roman" w:hAnsi="Times New Roman" w:cs="Times New Roman"/>
          <w:sz w:val="16"/>
          <w:szCs w:val="16"/>
        </w:rPr>
        <w:t>)</w:t>
      </w:r>
      <w:r w:rsidRPr="00B93B6F">
        <w:rPr>
          <w:rFonts w:ascii="Times New Roman" w:hAnsi="Times New Roman" w:cs="Times New Roman"/>
          <w:sz w:val="16"/>
          <w:szCs w:val="16"/>
        </w:rPr>
        <w:t>.</w:t>
      </w:r>
      <w:proofErr w:type="gramEnd"/>
    </w:p>
    <w:p w:rsid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Дополнения и изменения, внесённые в К. Ю. в 535—565 императорскими конституциями, получили названия новелл, которые дают толкование обнаруженным неясностям, дополняют или изменяют действующее право. От новелл следует отличать интерполяции — всякие неоговорённые изменения текста, внесённые в Дигесты.</w:t>
      </w:r>
    </w:p>
    <w:p w:rsidR="00B93B6F" w:rsidRDefault="00B93B6F" w:rsidP="00B93B6F">
      <w:pPr>
        <w:pStyle w:val="a3"/>
        <w:rPr>
          <w:rFonts w:ascii="Times New Roman" w:hAnsi="Times New Roman" w:cs="Times New Roman"/>
          <w:sz w:val="16"/>
          <w:szCs w:val="16"/>
        </w:rPr>
      </w:pPr>
      <w:r w:rsidRPr="00B93B6F">
        <w:rPr>
          <w:rFonts w:ascii="Times New Roman" w:hAnsi="Times New Roman" w:cs="Times New Roman"/>
          <w:sz w:val="16"/>
          <w:szCs w:val="16"/>
        </w:rPr>
        <w:t>К. Ю. послужила главным источником изучения римского права и римской юридической литературы, на её основе была проведена рецепция римского права в странах феодальной Европы.</w:t>
      </w:r>
    </w:p>
    <w:p w:rsidR="00AF53F4" w:rsidRDefault="00AF53F4" w:rsidP="00B93B6F">
      <w:pPr>
        <w:pStyle w:val="a3"/>
        <w:rPr>
          <w:rFonts w:ascii="Times New Roman" w:hAnsi="Times New Roman" w:cs="Times New Roman"/>
          <w:sz w:val="16"/>
          <w:szCs w:val="16"/>
        </w:rPr>
      </w:pPr>
    </w:p>
    <w:p w:rsidR="0076799A" w:rsidRPr="0076799A" w:rsidRDefault="0076799A" w:rsidP="00B93B6F">
      <w:pPr>
        <w:pStyle w:val="a3"/>
        <w:rPr>
          <w:rFonts w:ascii="Times New Roman" w:hAnsi="Times New Roman" w:cs="Times New Roman"/>
          <w:sz w:val="16"/>
          <w:szCs w:val="16"/>
        </w:rPr>
      </w:pPr>
      <w:r w:rsidRPr="0076799A">
        <w:rPr>
          <w:rFonts w:ascii="Times New Roman" w:hAnsi="Times New Roman" w:cs="Times New Roman"/>
          <w:sz w:val="16"/>
          <w:szCs w:val="16"/>
        </w:rPr>
        <w:t>Иск – обращенное в суде требование истца к ответчику</w:t>
      </w:r>
    </w:p>
    <w:p w:rsidR="00AF53F4" w:rsidRDefault="00AF53F4" w:rsidP="00B93B6F">
      <w:pPr>
        <w:pStyle w:val="a3"/>
        <w:rPr>
          <w:rFonts w:ascii="Times New Roman" w:hAnsi="Times New Roman" w:cs="Times New Roman"/>
          <w:sz w:val="16"/>
          <w:szCs w:val="16"/>
        </w:rPr>
      </w:pPr>
      <w:r w:rsidRPr="00AF53F4">
        <w:rPr>
          <w:rFonts w:ascii="Times New Roman" w:hAnsi="Times New Roman" w:cs="Times New Roman"/>
          <w:sz w:val="16"/>
          <w:szCs w:val="16"/>
        </w:rPr>
        <w:t>Иск есть не что иное, как право лица осуществлять судебным порядком принадлежащее ему требование</w:t>
      </w:r>
    </w:p>
    <w:p w:rsidR="00AF53F4" w:rsidRDefault="00AF53F4" w:rsidP="00B93B6F">
      <w:pPr>
        <w:pStyle w:val="a3"/>
        <w:rPr>
          <w:rFonts w:ascii="Times New Roman" w:hAnsi="Times New Roman" w:cs="Times New Roman"/>
          <w:sz w:val="16"/>
          <w:szCs w:val="16"/>
        </w:rPr>
      </w:pPr>
      <w:r w:rsidRPr="00AF53F4">
        <w:rPr>
          <w:rFonts w:ascii="Times New Roman" w:hAnsi="Times New Roman" w:cs="Times New Roman"/>
          <w:sz w:val="16"/>
          <w:szCs w:val="16"/>
        </w:rPr>
        <w:t xml:space="preserve">Иски вырабатывались в Риме исторически, и их число всегда было ограниченным. При этом в эпоху формулярного процесса actio нередко давалась там, где лицо не обладало правом по цивильной системе, и наоборот, </w:t>
      </w:r>
      <w:proofErr w:type="gramStart"/>
      <w:r w:rsidRPr="00AF53F4">
        <w:rPr>
          <w:rFonts w:ascii="Times New Roman" w:hAnsi="Times New Roman" w:cs="Times New Roman"/>
          <w:sz w:val="16"/>
          <w:szCs w:val="16"/>
        </w:rPr>
        <w:t>несмотря</w:t>
      </w:r>
      <w:proofErr w:type="gramEnd"/>
      <w:r w:rsidRPr="00AF53F4">
        <w:rPr>
          <w:rFonts w:ascii="Times New Roman" w:hAnsi="Times New Roman" w:cs="Times New Roman"/>
          <w:sz w:val="16"/>
          <w:szCs w:val="16"/>
        </w:rPr>
        <w:t xml:space="preserve"> на наличие цивильного права на иск, преторы отказывали в предоставлении формулы для соответствующего иска</w:t>
      </w:r>
    </w:p>
    <w:p w:rsidR="00AF53F4" w:rsidRDefault="00AF53F4" w:rsidP="00B93B6F">
      <w:pPr>
        <w:pStyle w:val="a3"/>
        <w:rPr>
          <w:rFonts w:ascii="Times New Roman" w:hAnsi="Times New Roman" w:cs="Times New Roman"/>
          <w:sz w:val="16"/>
          <w:szCs w:val="16"/>
          <w:lang w:val="en-US"/>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Классификация римских исков:</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1) по личности ответчика: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proofErr w:type="gramStart"/>
      <w:r w:rsidRPr="0076799A">
        <w:rPr>
          <w:rFonts w:ascii="Times New Roman" w:hAnsi="Times New Roman" w:cs="Times New Roman"/>
          <w:sz w:val="16"/>
          <w:szCs w:val="16"/>
        </w:rPr>
        <w:t>вещные</w:t>
      </w:r>
      <w:proofErr w:type="gramEnd"/>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in</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rem</w:t>
      </w:r>
      <w:r w:rsidRPr="0076799A">
        <w:rPr>
          <w:rFonts w:ascii="Times New Roman" w:hAnsi="Times New Roman" w:cs="Times New Roman"/>
          <w:sz w:val="16"/>
          <w:szCs w:val="16"/>
        </w:rPr>
        <w:t>) – требование признать право истца на определенную вещь. Ответчиком могло быть любое лицо, нарушившее право истца;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личные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in</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personam</w:t>
      </w:r>
      <w:r w:rsidRPr="0076799A">
        <w:rPr>
          <w:rFonts w:ascii="Times New Roman" w:hAnsi="Times New Roman" w:cs="Times New Roman"/>
          <w:sz w:val="16"/>
          <w:szCs w:val="16"/>
        </w:rPr>
        <w:t>) – требование исполнения обязательства конкретным должником. Обязательства всегда предполагают наличие одного или нескольких должников, только они могли нарушить право истца и только против них давался личный иск;</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2) по объему:</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иски для восстановления нарушенного состояния имущественных прав (возмещения ущерба)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rei</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persecutoriae</w:t>
      </w:r>
      <w:r w:rsidRPr="0076799A">
        <w:rPr>
          <w:rFonts w:ascii="Times New Roman" w:hAnsi="Times New Roman" w:cs="Times New Roman"/>
          <w:sz w:val="16"/>
          <w:szCs w:val="16"/>
        </w:rPr>
        <w:t>) – истец требовал имущественную вещь, находящуюся у ответчика;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штрафные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poenalis</w:t>
      </w:r>
      <w:r w:rsidRPr="0076799A">
        <w:rPr>
          <w:rFonts w:ascii="Times New Roman" w:hAnsi="Times New Roman" w:cs="Times New Roman"/>
          <w:sz w:val="16"/>
          <w:szCs w:val="16"/>
        </w:rPr>
        <w:t>), направленные на частное наказание ответчика. Посредством таких исков взыскивали частный штраф;</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proofErr w:type="gramStart"/>
      <w:r w:rsidRPr="0076799A">
        <w:rPr>
          <w:rFonts w:ascii="Times New Roman" w:hAnsi="Times New Roman" w:cs="Times New Roman"/>
          <w:sz w:val="16"/>
          <w:szCs w:val="16"/>
        </w:rPr>
        <w:t>смешанные</w:t>
      </w:r>
      <w:proofErr w:type="gramEnd"/>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mixtae</w:t>
      </w:r>
      <w:r w:rsidRPr="0076799A">
        <w:rPr>
          <w:rFonts w:ascii="Times New Roman" w:hAnsi="Times New Roman" w:cs="Times New Roman"/>
          <w:sz w:val="16"/>
          <w:szCs w:val="16"/>
        </w:rPr>
        <w:t>), осуществляющие и возмещение убытков, и наказание ответчика;</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3) по основанию:</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proofErr w:type="gramStart"/>
      <w:r w:rsidRPr="0076799A">
        <w:rPr>
          <w:rFonts w:ascii="Times New Roman" w:hAnsi="Times New Roman" w:cs="Times New Roman"/>
          <w:sz w:val="16"/>
          <w:szCs w:val="16"/>
        </w:rPr>
        <w:t>основанные</w:t>
      </w:r>
      <w:proofErr w:type="gramEnd"/>
      <w:r w:rsidRPr="0076799A">
        <w:rPr>
          <w:rFonts w:ascii="Times New Roman" w:hAnsi="Times New Roman" w:cs="Times New Roman"/>
          <w:sz w:val="16"/>
          <w:szCs w:val="16"/>
        </w:rPr>
        <w:t xml:space="preserve"> на законе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in</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jus</w:t>
      </w:r>
      <w:r w:rsidRPr="0076799A">
        <w:rPr>
          <w:rFonts w:ascii="Times New Roman" w:hAnsi="Times New Roman" w:cs="Times New Roman"/>
          <w:sz w:val="16"/>
          <w:szCs w:val="16"/>
        </w:rPr>
        <w:t>);</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proofErr w:type="gramStart"/>
      <w:r w:rsidRPr="0076799A">
        <w:rPr>
          <w:rFonts w:ascii="Times New Roman" w:hAnsi="Times New Roman" w:cs="Times New Roman"/>
          <w:sz w:val="16"/>
          <w:szCs w:val="16"/>
        </w:rPr>
        <w:t>основанные</w:t>
      </w:r>
      <w:proofErr w:type="gramEnd"/>
      <w:r w:rsidRPr="0076799A">
        <w:rPr>
          <w:rFonts w:ascii="Times New Roman" w:hAnsi="Times New Roman" w:cs="Times New Roman"/>
          <w:sz w:val="16"/>
          <w:szCs w:val="16"/>
        </w:rPr>
        <w:t xml:space="preserve"> на действиях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in</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factum</w:t>
      </w:r>
      <w:r w:rsidRPr="0076799A">
        <w:rPr>
          <w:rFonts w:ascii="Times New Roman" w:hAnsi="Times New Roman" w:cs="Times New Roman"/>
          <w:sz w:val="16"/>
          <w:szCs w:val="16"/>
        </w:rPr>
        <w:t>);</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4) по содержанию:</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если по образцу уже существующего и принятого в практике иска принимался аналогичный ему иск, то первый – прямой иск (</w:t>
      </w:r>
      <w:r w:rsidRPr="0076799A">
        <w:rPr>
          <w:rFonts w:ascii="Times New Roman" w:hAnsi="Times New Roman" w:cs="Times New Roman"/>
          <w:sz w:val="16"/>
          <w:szCs w:val="16"/>
          <w:lang w:val="en-US"/>
        </w:rPr>
        <w:t>actio</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directa</w:t>
      </w:r>
      <w:r w:rsidRPr="0076799A">
        <w:rPr>
          <w:rFonts w:ascii="Times New Roman" w:hAnsi="Times New Roman" w:cs="Times New Roman"/>
          <w:sz w:val="16"/>
          <w:szCs w:val="16"/>
        </w:rPr>
        <w:t xml:space="preserve">), а второй– </w:t>
      </w:r>
      <w:proofErr w:type="gramStart"/>
      <w:r w:rsidRPr="0076799A">
        <w:rPr>
          <w:rFonts w:ascii="Times New Roman" w:hAnsi="Times New Roman" w:cs="Times New Roman"/>
          <w:sz w:val="16"/>
          <w:szCs w:val="16"/>
        </w:rPr>
        <w:t>пр</w:t>
      </w:r>
      <w:proofErr w:type="gramEnd"/>
      <w:r w:rsidRPr="0076799A">
        <w:rPr>
          <w:rFonts w:ascii="Times New Roman" w:hAnsi="Times New Roman" w:cs="Times New Roman"/>
          <w:sz w:val="16"/>
          <w:szCs w:val="16"/>
        </w:rPr>
        <w:t>оизводный от него (</w:t>
      </w:r>
      <w:r w:rsidRPr="0076799A">
        <w:rPr>
          <w:rFonts w:ascii="Times New Roman" w:hAnsi="Times New Roman" w:cs="Times New Roman"/>
          <w:sz w:val="16"/>
          <w:szCs w:val="16"/>
          <w:lang w:val="en-US"/>
        </w:rPr>
        <w:t>actio</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utilis</w:t>
      </w:r>
      <w:r w:rsidRPr="0076799A">
        <w:rPr>
          <w:rFonts w:ascii="Times New Roman" w:hAnsi="Times New Roman" w:cs="Times New Roman"/>
          <w:sz w:val="16"/>
          <w:szCs w:val="16"/>
        </w:rPr>
        <w:t>);</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встречный иск (</w:t>
      </w:r>
      <w:r w:rsidRPr="0076799A">
        <w:rPr>
          <w:rFonts w:ascii="Times New Roman" w:hAnsi="Times New Roman" w:cs="Times New Roman"/>
          <w:sz w:val="16"/>
          <w:szCs w:val="16"/>
          <w:lang w:val="en-US"/>
        </w:rPr>
        <w:t>actio</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contraria</w:t>
      </w:r>
      <w:r w:rsidRPr="0076799A">
        <w:rPr>
          <w:rFonts w:ascii="Times New Roman" w:hAnsi="Times New Roman" w:cs="Times New Roman"/>
          <w:sz w:val="16"/>
          <w:szCs w:val="16"/>
        </w:rPr>
        <w:t>) – иск, предъявленный ответчиком истцу для совместного рассмотрения с первоначальным иском;</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фиктивный иск (</w:t>
      </w:r>
      <w:r w:rsidRPr="0076799A">
        <w:rPr>
          <w:rFonts w:ascii="Times New Roman" w:hAnsi="Times New Roman" w:cs="Times New Roman"/>
          <w:sz w:val="16"/>
          <w:szCs w:val="16"/>
          <w:lang w:val="en-US"/>
        </w:rPr>
        <w:t>actio</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ficticia</w:t>
      </w:r>
      <w:r w:rsidRPr="0076799A">
        <w:rPr>
          <w:rFonts w:ascii="Times New Roman" w:hAnsi="Times New Roman" w:cs="Times New Roman"/>
          <w:sz w:val="16"/>
          <w:szCs w:val="16"/>
        </w:rPr>
        <w:t>) – иск, формула которого содержит фикцию, т. е. указание судье присоединить к наличным фактам определенный несуществующий факт;</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иски из доброй совести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bonae</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fidei</w:t>
      </w:r>
      <w:r w:rsidRPr="0076799A">
        <w:rPr>
          <w:rFonts w:ascii="Times New Roman" w:hAnsi="Times New Roman" w:cs="Times New Roman"/>
          <w:sz w:val="16"/>
          <w:szCs w:val="16"/>
        </w:rPr>
        <w:t xml:space="preserve">) – судья должен был выносить решение, руководствуясь принципом «доброй совести», </w:t>
      </w:r>
      <w:proofErr w:type="gramStart"/>
      <w:r w:rsidRPr="0076799A">
        <w:rPr>
          <w:rFonts w:ascii="Times New Roman" w:hAnsi="Times New Roman" w:cs="Times New Roman"/>
          <w:sz w:val="16"/>
          <w:szCs w:val="16"/>
        </w:rPr>
        <w:t>но</w:t>
      </w:r>
      <w:proofErr w:type="gramEnd"/>
      <w:r w:rsidRPr="0076799A">
        <w:rPr>
          <w:rFonts w:ascii="Times New Roman" w:hAnsi="Times New Roman" w:cs="Times New Roman"/>
          <w:sz w:val="16"/>
          <w:szCs w:val="16"/>
        </w:rPr>
        <w:t xml:space="preserve"> не выходя из предписаний права; и иски строгого права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stricti</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juris</w:t>
      </w:r>
      <w:r w:rsidRPr="0076799A">
        <w:rPr>
          <w:rFonts w:ascii="Times New Roman" w:hAnsi="Times New Roman" w:cs="Times New Roman"/>
          <w:sz w:val="16"/>
          <w:szCs w:val="16"/>
        </w:rPr>
        <w:t>);</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арбитражные иски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arbitrariae</w:t>
      </w:r>
      <w:r w:rsidRPr="0076799A">
        <w:rPr>
          <w:rFonts w:ascii="Times New Roman" w:hAnsi="Times New Roman" w:cs="Times New Roman"/>
          <w:sz w:val="16"/>
          <w:szCs w:val="16"/>
        </w:rPr>
        <w:t>) – если судья не мог добиться от ответчика выдачи или предъявления предмета спора, то он выносил особое решение, в котором определял размер ущерба, причиненного истцу, руководствуясь принципом «доброй совести и справедливости»;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популярные иски (</w:t>
      </w:r>
      <w:r w:rsidRPr="0076799A">
        <w:rPr>
          <w:rFonts w:ascii="Times New Roman" w:hAnsi="Times New Roman" w:cs="Times New Roman"/>
          <w:sz w:val="16"/>
          <w:szCs w:val="16"/>
          <w:lang w:val="en-US"/>
        </w:rPr>
        <w:t>actiones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popularis</w:t>
      </w:r>
      <w:r w:rsidRPr="0076799A">
        <w:rPr>
          <w:rFonts w:ascii="Times New Roman" w:hAnsi="Times New Roman" w:cs="Times New Roman"/>
          <w:sz w:val="16"/>
          <w:szCs w:val="16"/>
        </w:rPr>
        <w:t>) – мог предъявить любой гражданин;</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lastRenderedPageBreak/>
        <w:t xml:space="preserve">– иски о притязаниях; преюдициальные иски; иски о разделе. (Современная классификация: </w:t>
      </w:r>
      <w:proofErr w:type="gramStart"/>
      <w:r w:rsidRPr="0076799A">
        <w:rPr>
          <w:rFonts w:ascii="Times New Roman" w:hAnsi="Times New Roman" w:cs="Times New Roman"/>
          <w:sz w:val="16"/>
          <w:szCs w:val="16"/>
        </w:rPr>
        <w:t>исполнительные</w:t>
      </w:r>
      <w:proofErr w:type="gramEnd"/>
      <w:r w:rsidRPr="0076799A">
        <w:rPr>
          <w:rFonts w:ascii="Times New Roman" w:hAnsi="Times New Roman" w:cs="Times New Roman"/>
          <w:sz w:val="16"/>
          <w:szCs w:val="16"/>
        </w:rPr>
        <w:t>, установительные и преобразовательные.) Иски о притязаниях, или исполнительные;</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ответчик присуждался к реальным действиям (например, вернуть долг). Самая распространенная группа исков. Преюдициальные (или </w:t>
      </w:r>
      <w:proofErr w:type="gramStart"/>
      <w:r w:rsidRPr="0076799A">
        <w:rPr>
          <w:rFonts w:ascii="Times New Roman" w:hAnsi="Times New Roman" w:cs="Times New Roman"/>
          <w:sz w:val="16"/>
          <w:szCs w:val="16"/>
        </w:rPr>
        <w:t>установи-тельные</w:t>
      </w:r>
      <w:proofErr w:type="gramEnd"/>
      <w:r w:rsidRPr="0076799A">
        <w:rPr>
          <w:rFonts w:ascii="Times New Roman" w:hAnsi="Times New Roman" w:cs="Times New Roman"/>
          <w:sz w:val="16"/>
          <w:szCs w:val="16"/>
        </w:rPr>
        <w:t>) – констатируется лишь наличие права у истца. (Раб данного господина, сын данного отца и т. д.). Особенность: требование материально-правовое обращалась не к ответчику, а к суду. Иски о разделе, или преобразовательные, – когда возникало совместное имущество, а потом нужно было разделять. Суд должен был установить, какую часть должен получить истец. Особенность: до суда – одно право, после вынесения решения – два права собственности.</w:t>
      </w:r>
    </w:p>
    <w:p w:rsidR="00026469" w:rsidRDefault="00026469" w:rsidP="00AF53F4">
      <w:pPr>
        <w:pStyle w:val="a3"/>
        <w:rPr>
          <w:rFonts w:ascii="Times New Roman" w:hAnsi="Times New Roman" w:cs="Times New Roman"/>
          <w:sz w:val="16"/>
          <w:szCs w:val="16"/>
        </w:rPr>
      </w:pPr>
    </w:p>
    <w:p w:rsidR="00026469" w:rsidRPr="00026469" w:rsidRDefault="0076799A" w:rsidP="00026469">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r w:rsidR="00026469" w:rsidRPr="00026469">
        <w:rPr>
          <w:rFonts w:ascii="Times New Roman" w:hAnsi="Times New Roman" w:cs="Times New Roman"/>
          <w:sz w:val="16"/>
          <w:szCs w:val="16"/>
        </w:rPr>
        <w:t>Правосозидательное и погашающее действие времени.</w:t>
      </w:r>
    </w:p>
    <w:p w:rsidR="00026469" w:rsidRP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 xml:space="preserve">Время в некоторых случаях создает правовую защиту фактическому положению, превращает факт в право, создает право, но </w:t>
      </w:r>
      <w:proofErr w:type="gramStart"/>
      <w:r w:rsidRPr="00026469">
        <w:rPr>
          <w:rFonts w:ascii="Times New Roman" w:hAnsi="Times New Roman" w:cs="Times New Roman"/>
          <w:sz w:val="16"/>
          <w:szCs w:val="16"/>
        </w:rPr>
        <w:t>оно</w:t>
      </w:r>
      <w:proofErr w:type="gramEnd"/>
      <w:r w:rsidRPr="00026469">
        <w:rPr>
          <w:rFonts w:ascii="Times New Roman" w:hAnsi="Times New Roman" w:cs="Times New Roman"/>
          <w:sz w:val="16"/>
          <w:szCs w:val="16"/>
        </w:rPr>
        <w:t xml:space="preserve"> же и погашает право. Время дает право одному и отнимает у другого. Иногда право возникало потому, что долго осуществлялось соответствующее ему положение вещей - отсюда приобретательная давность, дающая владельцу право собственности (</w:t>
      </w:r>
      <w:proofErr w:type="gramStart"/>
      <w:r w:rsidRPr="00026469">
        <w:rPr>
          <w:rFonts w:ascii="Times New Roman" w:hAnsi="Times New Roman" w:cs="Times New Roman"/>
          <w:sz w:val="16"/>
          <w:szCs w:val="16"/>
        </w:rPr>
        <w:t>см</w:t>
      </w:r>
      <w:proofErr w:type="gramEnd"/>
      <w:r w:rsidRPr="00026469">
        <w:rPr>
          <w:rFonts w:ascii="Times New Roman" w:hAnsi="Times New Roman" w:cs="Times New Roman"/>
          <w:sz w:val="16"/>
          <w:szCs w:val="16"/>
        </w:rPr>
        <w:t>. п. 203). Право утрачивалось, когда оно долго не осуществлялось - отсюда погасительная давность для исков.</w:t>
      </w:r>
    </w:p>
    <w:p w:rsidR="00026469" w:rsidRPr="00026469" w:rsidRDefault="00026469" w:rsidP="00026469">
      <w:pPr>
        <w:pStyle w:val="a3"/>
        <w:rPr>
          <w:rFonts w:ascii="Times New Roman" w:hAnsi="Times New Roman" w:cs="Times New Roman"/>
          <w:sz w:val="16"/>
          <w:szCs w:val="16"/>
        </w:rPr>
      </w:pPr>
    </w:p>
    <w:p w:rsidR="00026469" w:rsidRP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 xml:space="preserve"> Незапамятное время.</w:t>
      </w:r>
    </w:p>
    <w:p w:rsid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От давности отличалось незапамятное время (ve tustas). Если наличное положение вещей существовало так давно, что живущее поколение не помнит иного, оно имело за себя презумпцию правомерности.</w:t>
      </w:r>
      <w:r>
        <w:rPr>
          <w:rFonts w:ascii="Times New Roman" w:hAnsi="Times New Roman" w:cs="Times New Roman"/>
          <w:sz w:val="16"/>
          <w:szCs w:val="16"/>
        </w:rPr>
        <w:t xml:space="preserve"> </w:t>
      </w:r>
      <w:r w:rsidRPr="00026469">
        <w:rPr>
          <w:rFonts w:ascii="Times New Roman" w:hAnsi="Times New Roman" w:cs="Times New Roman"/>
          <w:sz w:val="16"/>
          <w:szCs w:val="16"/>
        </w:rPr>
        <w:t>Незапамятное время не устанавливало права вновь, а лишь служило доказательством давнего существования данного права. Это имело то значение, что не только самое право, но и все производные от него и установленные ранее права сохраняли силу.</w:t>
      </w:r>
    </w:p>
    <w:p w:rsidR="00026469" w:rsidRPr="00026469" w:rsidRDefault="00026469" w:rsidP="00026469">
      <w:pPr>
        <w:pStyle w:val="a3"/>
        <w:rPr>
          <w:rFonts w:ascii="Times New Roman" w:hAnsi="Times New Roman" w:cs="Times New Roman"/>
          <w:sz w:val="16"/>
          <w:szCs w:val="16"/>
        </w:rPr>
      </w:pPr>
      <w:r>
        <w:rPr>
          <w:rFonts w:ascii="Times New Roman" w:hAnsi="Times New Roman" w:cs="Times New Roman"/>
          <w:sz w:val="16"/>
          <w:szCs w:val="16"/>
        </w:rPr>
        <w:t xml:space="preserve">  </w:t>
      </w:r>
      <w:r w:rsidRPr="00026469">
        <w:rPr>
          <w:rFonts w:ascii="Times New Roman" w:hAnsi="Times New Roman" w:cs="Times New Roman"/>
          <w:sz w:val="16"/>
          <w:szCs w:val="16"/>
        </w:rPr>
        <w:t>Исчисление времени.</w:t>
      </w:r>
    </w:p>
    <w:p w:rsidR="00026469" w:rsidRP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Различалось: а) заранее известное, календарное время, которое определяется по календарю, например, майские календы такого-то года от основания города (т.е. има); б) подвижное время, когда срок определяется истечением времени от известного события, например, определение совершеннолетия: совершеннолетие наступает, когда истечет определенный период со времени рождения.</w:t>
      </w:r>
    </w:p>
    <w:p w:rsidR="00026469" w:rsidRP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Исчисление времени возможно двоякое: a) когда счет ведется точно от момента того дня, когда совершилось событие, до соответствующ</w:t>
      </w:r>
      <w:r>
        <w:rPr>
          <w:rFonts w:ascii="Times New Roman" w:hAnsi="Times New Roman" w:cs="Times New Roman"/>
          <w:sz w:val="16"/>
          <w:szCs w:val="16"/>
        </w:rPr>
        <w:t>его момента дня истечения срока</w:t>
      </w:r>
      <w:r w:rsidRPr="00026469">
        <w:rPr>
          <w:rFonts w:ascii="Times New Roman" w:hAnsi="Times New Roman" w:cs="Times New Roman"/>
          <w:sz w:val="16"/>
          <w:szCs w:val="16"/>
        </w:rPr>
        <w:t>; б) когда во внимание не берутся меньшие деления времени, чем день. Первым днем считается день события (от полуночи до полуночи); последний определяется различно; при приобретении права срок кончается с наступлением последнего дня, а при потере права срок истекает в последний момент последнего дня. Год считался в 365 дней, месяц - неопределенно, преимущественно в 30 дней. При исчислении некоторых сроков, не свыше года, не принимается в расчет время, когда данное лицо по уважительным причинам не могло совершить известного действия, требуемого законом (вчинение иска).</w:t>
      </w:r>
    </w:p>
    <w:p w:rsid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 xml:space="preserve">Такими уважительными причинами считались плен, исполнение государственных поручений, нерозыск ответчика. </w:t>
      </w:r>
    </w:p>
    <w:p w:rsidR="00026469" w:rsidRDefault="00026469" w:rsidP="00026469">
      <w:pPr>
        <w:pStyle w:val="a3"/>
        <w:rPr>
          <w:rFonts w:ascii="Times New Roman" w:hAnsi="Times New Roman" w:cs="Times New Roman"/>
          <w:sz w:val="16"/>
          <w:szCs w:val="16"/>
        </w:rPr>
      </w:pPr>
    </w:p>
    <w:p w:rsid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 xml:space="preserve">Лицами, или субъектами прав, были в </w:t>
      </w:r>
      <w:r>
        <w:rPr>
          <w:rFonts w:ascii="Times New Roman" w:hAnsi="Times New Roman" w:cs="Times New Roman"/>
          <w:sz w:val="16"/>
          <w:szCs w:val="16"/>
        </w:rPr>
        <w:t>Р</w:t>
      </w:r>
      <w:r w:rsidRPr="00026469">
        <w:rPr>
          <w:rFonts w:ascii="Times New Roman" w:hAnsi="Times New Roman" w:cs="Times New Roman"/>
          <w:sz w:val="16"/>
          <w:szCs w:val="16"/>
        </w:rPr>
        <w:t>име как отдельные люди - физические лица, так и объединения физических лиц (род, цех, корпорация) или независимые от них учреждения - юридические лица.</w:t>
      </w:r>
    </w:p>
    <w:p w:rsid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Свободные и рабы. Оставаясь на всех стадиях своего развития правом рабовладельческого общества, римское право признавало правоспособными только свободных людей. Рабы были не субъектами, а объектами прав. Их правовое положение в принципе не отличалось от положения вещей</w:t>
      </w:r>
      <w:r>
        <w:rPr>
          <w:rFonts w:ascii="Times New Roman" w:hAnsi="Times New Roman" w:cs="Times New Roman"/>
          <w:sz w:val="16"/>
          <w:szCs w:val="16"/>
        </w:rPr>
        <w:t>.</w:t>
      </w:r>
    </w:p>
    <w:p w:rsidR="00026469" w:rsidRP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Римские граждане и чужеземцы. Не всякий свободный человек был в Риме одинаково правоспособным; некоторые свободные люди были в известные периоды римской истории вовсе не правоспособны.</w:t>
      </w:r>
    </w:p>
    <w:p w:rsid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 xml:space="preserve">В древнейшие времена полная правоспособность во всех областях отношений политических, семейных и имущественных признавалась только за римскими гражданами. Свободный чужеземец не имел не только политических прав, но и правоспособности в сфере частного </w:t>
      </w:r>
      <w:r w:rsidRPr="00026469">
        <w:rPr>
          <w:rFonts w:ascii="Times New Roman" w:hAnsi="Times New Roman" w:cs="Times New Roman"/>
          <w:sz w:val="16"/>
          <w:szCs w:val="16"/>
        </w:rPr>
        <w:lastRenderedPageBreak/>
        <w:t xml:space="preserve">права: он не признавался </w:t>
      </w:r>
      <w:proofErr w:type="gramStart"/>
      <w:r w:rsidRPr="00026469">
        <w:rPr>
          <w:rFonts w:ascii="Times New Roman" w:hAnsi="Times New Roman" w:cs="Times New Roman"/>
          <w:sz w:val="16"/>
          <w:szCs w:val="16"/>
        </w:rPr>
        <w:t>субъектом</w:t>
      </w:r>
      <w:proofErr w:type="gramEnd"/>
      <w:r w:rsidRPr="00026469">
        <w:rPr>
          <w:rFonts w:ascii="Times New Roman" w:hAnsi="Times New Roman" w:cs="Times New Roman"/>
          <w:sz w:val="16"/>
          <w:szCs w:val="16"/>
        </w:rPr>
        <w:t xml:space="preserve"> ни семейных, ни имущественных прав и обязанностей. Более того, чужеземец рассматрив</w:t>
      </w:r>
      <w:r>
        <w:rPr>
          <w:rFonts w:ascii="Times New Roman" w:hAnsi="Times New Roman" w:cs="Times New Roman"/>
          <w:sz w:val="16"/>
          <w:szCs w:val="16"/>
        </w:rPr>
        <w:t>ался в принципе как враг,</w:t>
      </w:r>
      <w:r w:rsidRPr="00026469">
        <w:rPr>
          <w:rFonts w:ascii="Times New Roman" w:hAnsi="Times New Roman" w:cs="Times New Roman"/>
          <w:sz w:val="16"/>
          <w:szCs w:val="16"/>
        </w:rPr>
        <w:t xml:space="preserve"> имущество которого могло быть в любой момент захвачено римским гражданином, а сам он обращен в рабство. Но полное бесправие чужеземцев рано пришло в противоречие с интересами развивавшегося гражданского оборота, особенно с развитием внешней торговли Рима.</w:t>
      </w:r>
    </w:p>
    <w:p w:rsidR="00026469" w:rsidRP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Семейное состояние. Необходимым условием полной правоспособности в сфере частного права являлось в Риме определенное семейное состояние, самостоятельность в сфере семейных отношений.</w:t>
      </w:r>
    </w:p>
    <w:p w:rsidR="00026469" w:rsidRP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Древнейшая римская семья, так называемая агнатическая семья (п. 133), представляла собою союз людей, объединенных не кровной связью, а подчинением власти одного и тог</w:t>
      </w:r>
      <w:r>
        <w:rPr>
          <w:rFonts w:ascii="Times New Roman" w:hAnsi="Times New Roman" w:cs="Times New Roman"/>
          <w:sz w:val="16"/>
          <w:szCs w:val="16"/>
        </w:rPr>
        <w:t>о же домовладыки</w:t>
      </w:r>
      <w:proofErr w:type="gramStart"/>
      <w:r>
        <w:rPr>
          <w:rFonts w:ascii="Times New Roman" w:hAnsi="Times New Roman" w:cs="Times New Roman"/>
          <w:sz w:val="16"/>
          <w:szCs w:val="16"/>
        </w:rPr>
        <w:t xml:space="preserve"> </w:t>
      </w:r>
      <w:r w:rsidRPr="00026469">
        <w:rPr>
          <w:rFonts w:ascii="Times New Roman" w:hAnsi="Times New Roman" w:cs="Times New Roman"/>
          <w:sz w:val="16"/>
          <w:szCs w:val="16"/>
        </w:rPr>
        <w:t>.</w:t>
      </w:r>
      <w:proofErr w:type="gramEnd"/>
    </w:p>
    <w:p w:rsidR="00026469" w:rsidRDefault="00026469" w:rsidP="00026469">
      <w:pPr>
        <w:pStyle w:val="a3"/>
        <w:rPr>
          <w:rFonts w:ascii="Times New Roman" w:hAnsi="Times New Roman" w:cs="Times New Roman"/>
          <w:sz w:val="16"/>
          <w:szCs w:val="16"/>
        </w:rPr>
      </w:pPr>
      <w:r w:rsidRPr="00026469">
        <w:rPr>
          <w:rFonts w:ascii="Times New Roman" w:hAnsi="Times New Roman" w:cs="Times New Roman"/>
          <w:sz w:val="16"/>
          <w:szCs w:val="16"/>
        </w:rPr>
        <w:t xml:space="preserve">В древнейшее время только </w:t>
      </w:r>
      <w:r w:rsidR="00BF36D3">
        <w:rPr>
          <w:rFonts w:ascii="Times New Roman" w:hAnsi="Times New Roman" w:cs="Times New Roman"/>
          <w:sz w:val="16"/>
          <w:szCs w:val="16"/>
        </w:rPr>
        <w:t xml:space="preserve">домовладыка  </w:t>
      </w:r>
      <w:r w:rsidRPr="00026469">
        <w:rPr>
          <w:rFonts w:ascii="Times New Roman" w:hAnsi="Times New Roman" w:cs="Times New Roman"/>
          <w:sz w:val="16"/>
          <w:szCs w:val="16"/>
        </w:rPr>
        <w:t xml:space="preserve">был носителем правоспособности в сфере частного права члены семьи, подчиненные власти </w:t>
      </w:r>
      <w:r w:rsidR="00BF36D3">
        <w:rPr>
          <w:rFonts w:ascii="Times New Roman" w:hAnsi="Times New Roman" w:cs="Times New Roman"/>
          <w:sz w:val="16"/>
          <w:szCs w:val="16"/>
        </w:rPr>
        <w:t xml:space="preserve">домовладыки, </w:t>
      </w:r>
      <w:r w:rsidRPr="00026469">
        <w:rPr>
          <w:rFonts w:ascii="Times New Roman" w:hAnsi="Times New Roman" w:cs="Times New Roman"/>
          <w:sz w:val="16"/>
          <w:szCs w:val="16"/>
        </w:rPr>
        <w:t xml:space="preserve">правоспособности в сфере частного права не имели. Вступая в имущественные правоотношения, они устанавливали права </w:t>
      </w:r>
      <w:r w:rsidR="00BF36D3">
        <w:rPr>
          <w:rFonts w:ascii="Times New Roman" w:hAnsi="Times New Roman" w:cs="Times New Roman"/>
          <w:sz w:val="16"/>
          <w:szCs w:val="16"/>
        </w:rPr>
        <w:t>не для себя, а для домовладыки</w:t>
      </w:r>
      <w:r w:rsidRPr="00026469">
        <w:rPr>
          <w:rFonts w:ascii="Times New Roman" w:hAnsi="Times New Roman" w:cs="Times New Roman"/>
          <w:sz w:val="16"/>
          <w:szCs w:val="16"/>
        </w:rPr>
        <w:t>, не создавая, однако, для последнего обязанностей.</w:t>
      </w:r>
    </w:p>
    <w:p w:rsidR="00BF36D3" w:rsidRDefault="00BF36D3" w:rsidP="00026469">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Римский гражданин (civis romanus) – субъект государственной жизни и публичного права. Способы приобретения римского гражданства: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рождение – ребенок, рожденный в римском браке, следовал состоянию отца, а ребенок, рожденный женщиной, не состоявшей в браке, следовал состоянию матери. Ребенок, рожденный вне брака не римлянкой, не признавался римским гражданином, хотя отцом его был римский гражданин. В I в. н. э. было установлено, что ребенок, рожденный вне брака римской гражданкой, не приобретает прав гражданства, если его отцом был не римский гражданин. Ребенок, рожденный от брака его родителей, становится гражданином, если отец был гражданином в момент зачатия ребенка, независимо от изменений в состоянии родителей к моменту рождения ребенка. Ребенок, рожденный римской гражданкой, не состоящей в браке, если мать была гражданкой в момент его рождения, был гражданином независимо от ее состояния до этого момента;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освобождение римским гражданином своего раба;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усыновление римским гражданином чужеземца;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предоставление римского гражданства отдельным лицам, общинам, провинциям особыми актами государственной власти.</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С точки зрения своего правового положения римские граждане делились на две группы:</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свободнорожденные – были носителями полной правоспособности;</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вольноотпущенники – освобожденные из рабства римским гражданином, подвергавшиеся в качестве римских граждан некоторым ограничениям в правах.</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Политические права римских граждан:</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голосование в народном собрании (jus suffragii);</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избрание в магистраты (jus honorum);</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служба в римских легионах (militaria).</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Гражданские права римских граждан:</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вступать в римский бра</w:t>
      </w:r>
      <w:r>
        <w:rPr>
          <w:rFonts w:ascii="Times New Roman" w:hAnsi="Times New Roman" w:cs="Times New Roman"/>
          <w:sz w:val="16"/>
          <w:szCs w:val="16"/>
        </w:rPr>
        <w:t>к, создавать римскую семью (jus</w:t>
      </w:r>
      <w:r w:rsidRPr="00BF36D3">
        <w:rPr>
          <w:rFonts w:ascii="Times New Roman" w:hAnsi="Times New Roman" w:cs="Times New Roman"/>
          <w:sz w:val="16"/>
          <w:szCs w:val="16"/>
        </w:rPr>
        <w:t>connubii);</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быть субъектом всех имущественных правоотношений и соответствующих сделок (jus commercii);</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право составлять и быть свидетелем при составлении завещания и право быть назначенным наследником по завещанию (testamenti factio).</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В эпоху христианства как господствующей религии римский гражданин обязан был исповедывать только каноническое христианское вероучение.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Структура имени римского гражданина: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имя в собственном смысле слова;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наименование семьи или рода, к которому принадлежит гражданин;</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указание имени отца в родительном падеже (русское отчество);</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наименование трибы, в составе которой носитель имени голосует в народном собрании (даже когда собрание перестало созываться);</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lastRenderedPageBreak/>
        <w:t>– прозвище, которое стало включаться в полное имя гражданина позднее других частей. Способы прекращения римского гражданства: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смерть;</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полная потеря правоспособности (capitis deminutio maxima) в связи с утратой гражданином свободы в случаях продажи в рабство за границей, плена, захвата неприятелем. Если захваченный в плен и обращенный в рабство римлянин возвращался в Рим, он рассматривался как никогда не утративший ни свободы, ни гражданства, ни отдельных своих прав;</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отказ гражданина от прав гражданства;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переход гражданина в число латинов в целях получения земель;</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осуждение римского гражданина на смертную казнь, приговорение его к телесным наказаниям за какие-либо преступления, причем впоследствии не могло следовать восстановления прав гражданства;</w:t>
      </w:r>
    </w:p>
    <w:p w:rsid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изгнание на срок из пределов Рима.</w:t>
      </w:r>
    </w:p>
    <w:p w:rsidR="00026469" w:rsidRDefault="00026469" w:rsidP="00026469">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Перегрины (peregriai) – все свободнорожденные категории граждан, не принадлежавшие к римскому или латинскому гражданству, но находившиеся в подданстве Римского государства.</w:t>
      </w:r>
    </w:p>
    <w:p w:rsidR="00BF36D3" w:rsidRPr="00BF36D3" w:rsidRDefault="00BF36D3" w:rsidP="00BF36D3">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Основания возникновения правового положения перегрина: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включение в состав римского государства завоеванных Римом территорий, населению которых, не обращаемому в рабство, не сообщалось римское гражданство;</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 рождение от брака перегринов или от не </w:t>
      </w:r>
      <w:proofErr w:type="gramStart"/>
      <w:r w:rsidRPr="00BF36D3">
        <w:rPr>
          <w:rFonts w:ascii="Times New Roman" w:hAnsi="Times New Roman" w:cs="Times New Roman"/>
          <w:sz w:val="16"/>
          <w:szCs w:val="16"/>
        </w:rPr>
        <w:t>состоявшей</w:t>
      </w:r>
      <w:proofErr w:type="gramEnd"/>
      <w:r w:rsidRPr="00BF36D3">
        <w:rPr>
          <w:rFonts w:ascii="Times New Roman" w:hAnsi="Times New Roman" w:cs="Times New Roman"/>
          <w:sz w:val="16"/>
          <w:szCs w:val="16"/>
        </w:rPr>
        <w:t xml:space="preserve"> в браке перегринки;</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присуждение к высылке в период империи. Политических прав перегрины не имели. Структура имени перегринов:</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прозвище;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имя отца в родительном падеже;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наименование трибы в составе имени перегринов нет.</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Развитие экономических связей привело к необходимости регулирования частноправовых отношений перегринов, первоначально выразившегося в договорах, заключавшихся Римом с дружественными государствами о взаимной защите интересов своих граждан.</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Далее в частноправовой сфере перегрины были подчинены своим национальным системам права. Формальным основанием действия этих систем были законы провинций, устанавливающие правовое положение отдельных провинций.</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Отношения перегринов с римлянами строились в соответствии с правом народов (ius gentium), специально для разбора судебных дел с ними избирался претор перегринов, который имел право издавать свои эдикты.</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Брак римских граждан с перегринами создавал особый случай правового регулирования и вытекающих из |этого союза обязанностей, нежели типичные для римлян формы правоустановленного брака. Перегрины не обладали правоспособностью цивильного права в собственном смысле. Однако в рамках jus gentium они обладали частными правами, т. е. считались субъектами хозяйственного оборота в тех формах и в тех обязательствах, которые не полагались присущими только римским гражданам (могли заключать договоры купли-продажи, товарищества и так далее, но не могли оформлять сделки посредством манципации).</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Перегрины приобретали права римского гражданства: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в силу законов, присваивавших римское гражданство в награду за различные услуги, оказанные римскому государству;</w:t>
      </w:r>
    </w:p>
    <w:p w:rsidR="00BF36D3" w:rsidRPr="00BF36D3" w:rsidRDefault="00BF36D3" w:rsidP="00BF36D3">
      <w:pPr>
        <w:pStyle w:val="a3"/>
        <w:rPr>
          <w:rFonts w:ascii="Times New Roman" w:hAnsi="Times New Roman" w:cs="Times New Roman"/>
          <w:sz w:val="16"/>
          <w:szCs w:val="16"/>
        </w:rPr>
      </w:pPr>
      <w:proofErr w:type="gramStart"/>
      <w:r w:rsidRPr="00BF36D3">
        <w:rPr>
          <w:rFonts w:ascii="Times New Roman" w:hAnsi="Times New Roman" w:cs="Times New Roman"/>
          <w:sz w:val="16"/>
          <w:szCs w:val="16"/>
        </w:rPr>
        <w:t>– в силу специальных актов государственной власти, присваивавших отдельным группам перегринов римское гражданство или отдельные из прав граждан.</w:t>
      </w:r>
      <w:proofErr w:type="gramEnd"/>
      <w:r w:rsidRPr="00BF36D3">
        <w:rPr>
          <w:rFonts w:ascii="Times New Roman" w:hAnsi="Times New Roman" w:cs="Times New Roman"/>
          <w:sz w:val="16"/>
          <w:szCs w:val="16"/>
        </w:rPr>
        <w:t xml:space="preserve"> Издание таких актов вызывалось разнообразными экономическими и политическими соображениями, например задачами пополнения жителями провинций римских легионов, в которых несли военную службу только римские граждане.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Lex Julia 90 г. и lex Plautia Papiria 89 г. уничтожили перегринов в Италии. Для распространения на все население империи налога с наследства был издан закон Каракаллы 212 г., который объявил все свободное население римских провинций (перегринов) римскими гражданами, распространив права гражданства на все население империи. При этом Рим оставался столицей, носителем и источником </w:t>
      </w:r>
      <w:r w:rsidRPr="00BF36D3">
        <w:rPr>
          <w:rFonts w:ascii="Times New Roman" w:hAnsi="Times New Roman" w:cs="Times New Roman"/>
          <w:sz w:val="16"/>
          <w:szCs w:val="16"/>
        </w:rPr>
        <w:lastRenderedPageBreak/>
        <w:t>государственной власти, но с привилегиями «римского народа» было покончено.</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Категория перегринов в период империи получила значение юридической категории и применялась в двух случаях:</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за известные преступления римские граждане низводились в положение перегринов;</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по lex Aelia Sentia в положение перегринов попадали при отпущении на волю клейменные в наказание рабы.</w:t>
      </w:r>
    </w:p>
    <w:p w:rsidR="00BF36D3" w:rsidRDefault="00BF36D3" w:rsidP="00BF36D3">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 ПРАВОВОЕ ПОЛОЖЕНИЕ РАБОВ </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Раб (servus) находился вне политического общества и не являлся субъектом права. По римскому праву он считался вещью. Специфика этой вещи состоит в том, что она не бывает ничейной.</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Рабы переходили в собственность граждан двумя способами: по цивильному праву и по праву народа.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Цивильные способы перехода в рабство:</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пленение на войне «врага Рима», т. е. человека, принадлежавшего враждебному для римского народа государству;</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обращение в рабство иностранцев, находившихся на территории Рима;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продажа в рабство в порядке ответственности по обязательствам;</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самопродажа ради получения части выкупной цены;</w:t>
      </w:r>
    </w:p>
    <w:p w:rsidR="00BF36D3" w:rsidRPr="00BF36D3" w:rsidRDefault="00BF36D3" w:rsidP="00BF36D3">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осуждение на смерть или каторжные работы;</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уклонение от военной службы;</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непрохождение периодического имущественного ценза.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По праву народов рабами считались </w:t>
      </w:r>
      <w:proofErr w:type="gramStart"/>
      <w:r w:rsidRPr="00BF36D3">
        <w:rPr>
          <w:rFonts w:ascii="Times New Roman" w:hAnsi="Times New Roman" w:cs="Times New Roman"/>
          <w:sz w:val="16"/>
          <w:szCs w:val="16"/>
        </w:rPr>
        <w:t>плененные</w:t>
      </w:r>
      <w:proofErr w:type="gramEnd"/>
      <w:r w:rsidRPr="00BF36D3">
        <w:rPr>
          <w:rFonts w:ascii="Times New Roman" w:hAnsi="Times New Roman" w:cs="Times New Roman"/>
          <w:sz w:val="16"/>
          <w:szCs w:val="16"/>
        </w:rPr>
        <w:t xml:space="preserve"> или рожденные от рабынь. Рабыней становилась также свободная женщина, уличенная в интимной связи с рабом и продолжавшая ее, несмотря на предупреждение.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На раннем этапе истории Рима рабство было домашним, патриархальным и раб, хотя и не мог иметь </w:t>
      </w:r>
      <w:proofErr w:type="gramStart"/>
      <w:r w:rsidRPr="00BF36D3">
        <w:rPr>
          <w:rFonts w:ascii="Times New Roman" w:hAnsi="Times New Roman" w:cs="Times New Roman"/>
          <w:sz w:val="16"/>
          <w:szCs w:val="16"/>
        </w:rPr>
        <w:t>ни своего</w:t>
      </w:r>
      <w:proofErr w:type="gramEnd"/>
      <w:r w:rsidRPr="00BF36D3">
        <w:rPr>
          <w:rFonts w:ascii="Times New Roman" w:hAnsi="Times New Roman" w:cs="Times New Roman"/>
          <w:sz w:val="16"/>
          <w:szCs w:val="16"/>
        </w:rPr>
        <w:t xml:space="preserve"> имущества, ни своей семьи, все же еще не рассматривался в качестве вещи, за ним сохранялись некоторые права человеческой личности. Они выражались в том, что могила раба находилась под защитой сакрального права, как и могила свободного; кровнородственные отношения рабов являлись препятствием к браку между ними; при отчуждении рабов запрещалось разделять близких родственников.</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В имущественной сфере раб выступал как «говорящее орудие». Возможность раба совершать юридические действия (но только в пользу хозяина) выводилась из правоспособности последнего, т. е. как если бы такие действия совершал сам рабовладелец.</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Однако по обязательствам рабов господин никакой ответственности не нес.</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Начиная с I в. юристы признали в некоторых случаях за рабами возможность действовать от своего имени. Отражая потребности экономического развития и защищая интересы контрагентов рабов, они, несмотря на отсутствие у них правоспособности, санкционировали заключаемые ими договоры и вытекающие из них обязательства.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Другая новелла состояла в признании ответственности рабовладельцев по обязательствам рабов, возникающим в процессе осуществления ими хозяйственной деятельности по поручению своих хозяев.</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Более широких хозяйственных и правовых возможностей требовали отношения, возникавшие на базе пекулия – обособленного имущества, выделенного рабу господином для самостоятельного управления, с внесением последнему определенной части дохода. Поскольку хозяйственная деятельность велась рабом по своей инициативе и в собственных интересах, а пекулий юридически принадлежал господину, то по обязательствам раба он отвечал в пределах пекулия.</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С введением когниционного процесса рабы, не имевшие права предъявлять иски в обычных судах, получили возможность обращаться с жалобой к чиновникам (префекту), которые могли принудить соответствующее лицо исполнить обязательство.</w:t>
      </w:r>
    </w:p>
    <w:p w:rsid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Освобождение рабов должно было носить правовую форму – manumissio. Оно носило только личный характер. Господин мог сделать распоряжение об освобождении раба собственным решением в завещании либо посредством фиктивного судебного процесса об отчуждении имущества.</w:t>
      </w:r>
    </w:p>
    <w:p w:rsidR="00BF36D3" w:rsidRDefault="00BF36D3" w:rsidP="00BF36D3">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lastRenderedPageBreak/>
        <w:t>Колон – арендатор чужой земли, юридически независимый от арендодателя, которому он платил деньгами или частью урожая.</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Частые восстания и многочисленные казни рабов, слабый естественный их прирост и прекращение победоносных войн, пополнявший ряды рабов, сделали выгодной обработку земли не рабским трудом, а путем сдачи ее мелкими участками в аренду за натуральный оброк или на условиях барщинных работ в пользу арендодателя. Пополняемые главным образом из беднейших элементов населения, колоны скоро попали в экономическую зависимость от землевладельцев на почве денежных займов, которые те предоставляли колонам для нужд хозяйства, либо на почве задолженности по оборочным платежам.</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Превращению экономической зависимости колонов от землевладельцев в зависимость юридическую способствовала осуществленная императорами реорганизация налогового обложения земли. В основе этого обложения лежало определение количества и доходности принадлежащей каждому землевладельцу земли. При периодическом составлении кадастра, в котором указывалось количество земли, принадлежащей отдельным плательщикам поземельной подати, к числу доходных статей земли стали относить и живших не ней колонов. С этих пор оставление земельного участка колонам означало уменьшение ценности участка. Это являлось предпосылкой для прямого прикрепления колонов к земле.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Первым известным актом, устанавливающим такое прикрепление, была конституция 322 г., которая предписывала принудительно возвращать колонов на самовольно оставленные ими земли. После ряда других законов, выражавших то же стремл</w:t>
      </w:r>
      <w:proofErr w:type="gramStart"/>
      <w:r w:rsidRPr="00BF36D3">
        <w:rPr>
          <w:rFonts w:ascii="Times New Roman" w:hAnsi="Times New Roman" w:cs="Times New Roman"/>
          <w:sz w:val="16"/>
          <w:szCs w:val="16"/>
        </w:rPr>
        <w:t>е-</w:t>
      </w:r>
      <w:proofErr w:type="gramEnd"/>
      <w:r w:rsidRPr="00BF36D3">
        <w:rPr>
          <w:rFonts w:ascii="Times New Roman" w:hAnsi="Times New Roman" w:cs="Times New Roman"/>
          <w:sz w:val="16"/>
          <w:szCs w:val="16"/>
        </w:rPr>
        <w:t xml:space="preserve">|ние прочно связать колона с землей, был издан в 357 г. закон, запрещающий продажу земли без живущих на ней колонов. Так появилась новая категория зависимых людей – людей, не лишенных правоспособности в сфере частноправовых отношений, но прикрепленных к земле, на которой живут и которую обрабатывают. Они действительно были прикреплены к земле, ибо оставление колоном возделываемого им участка давало землевладельцу право осуществить иск по образцу виндикации раба. С другой стороны, и землевладелец был не вправе изгнать колона со своей земли, не вправе продать земли без колонов либо </w:t>
      </w:r>
      <w:proofErr w:type="gramStart"/>
      <w:r w:rsidRPr="00BF36D3">
        <w:rPr>
          <w:rFonts w:ascii="Times New Roman" w:hAnsi="Times New Roman" w:cs="Times New Roman"/>
          <w:sz w:val="16"/>
          <w:szCs w:val="16"/>
        </w:rPr>
        <w:t>колонов</w:t>
      </w:r>
      <w:proofErr w:type="gramEnd"/>
      <w:r w:rsidRPr="00BF36D3">
        <w:rPr>
          <w:rFonts w:ascii="Times New Roman" w:hAnsi="Times New Roman" w:cs="Times New Roman"/>
          <w:sz w:val="16"/>
          <w:szCs w:val="16"/>
        </w:rPr>
        <w:t xml:space="preserve"> без земли.</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Основания возникновения юридического положения колона: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рождение от родителей, из которых хотя бы один являлся колоном;</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соглашение, в силу которого свободный человек поселялся в качестве колона на чужой земле;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проживание в течение 30 лет на чужой земле на условиях, на каких обычно живут колоны. Также превращались в колонов трудоспособные лица, изобличенные земледельцем в занятии нищенством.</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В колонат перерастало иногда и пользование пекулием со стороны рабов, которые прикреплялись в этих случаях к земельным участкам.</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Колоны были наделены определенной правоспособностью, в соответствии с которой они имели право заключать сделки, вступать в иные договорные правоотношения, наследовать и завещать, вступать в брак, а также выступать в суде, за исключением предъявления исков к хозяину.</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Основания прекращения состояния колона: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приобретение колоном обрабатываемого им земельного участка;</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возведение колона в епископский сан;</w:t>
      </w:r>
    </w:p>
    <w:p w:rsid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освобождение колона арендодателем в отдельных случаях.</w:t>
      </w:r>
    </w:p>
    <w:p w:rsidR="00BF36D3" w:rsidRDefault="00BF36D3" w:rsidP="00BF36D3">
      <w:pPr>
        <w:pStyle w:val="a3"/>
        <w:rPr>
          <w:rFonts w:ascii="Times New Roman" w:hAnsi="Times New Roman" w:cs="Times New Roman"/>
          <w:sz w:val="16"/>
          <w:szCs w:val="16"/>
        </w:rPr>
      </w:pPr>
    </w:p>
    <w:p w:rsidR="00BF36D3" w:rsidRDefault="00BF36D3" w:rsidP="00BF36D3">
      <w:pPr>
        <w:pStyle w:val="a3"/>
        <w:rPr>
          <w:rFonts w:ascii="Times New Roman" w:hAnsi="Times New Roman" w:cs="Times New Roman"/>
          <w:sz w:val="16"/>
          <w:szCs w:val="16"/>
        </w:rPr>
      </w:pPr>
    </w:p>
    <w:p w:rsid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Юридическое лицо в римском праве – объединение людей, выступающее в обороте как единое целое.</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виды юридических лиц:</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1. Товарищество (societas) – объединение средств и усилий нескольких лиц в достижении единой цели. Товарищество считалось созданным с момента соглашения, т. е. товарищество представляло консенсуальный контракт. Главная цель товарищества – итоговая прибыль. Собственность товарищества – совместная собственность членов товарищества (condominium). Товарищество прекращалось: с выходом прежнего или вступлением нового члена (возникало новое); с достижением его цели.</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lastRenderedPageBreak/>
        <w:t>2. Объединение (universitas):</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корпорация (corporatio) – объединение не менее трех полноправных римских граждан. Создавались с разрешения закона, сенатусконсульта или императора. Корпорация могла иметь свой устав – статут, но это не было обязательным. Признаки: наличие имущества корпорации, кассы (или казны) и доверенного лица, действующего от имени корпорации. Высший орган – общее собрание всех членов, на котором решения принимались простым большинством голосов. Имущество корпорации было отдельным от имущества своих членов, и члены ее не могли иметь никаких претензий на это имущество. Корпорация не отвечала за обязательства или за правонарушения своих сочленов. Корпорации прекращались: запретом государства или суда на ее деятельность; истечением срока либо выполнением поставленных целей, которые предусматривались при образовании корпорации; собственным решением сочленов, принятым или единогласно, или большинством голосов;</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коллегия (collegium) могла заключать договоры стипуляции, дарения, принимать наследство и завещательные отказы, отпускать рабов на волю, выступать в суде через представителей. Объем ответственности коллегии определялся общим имуществом и казной.</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Виды коллегий:</w:t>
      </w:r>
    </w:p>
    <w:p w:rsidR="00BF36D3" w:rsidRPr="00BF36D3" w:rsidRDefault="00BF36D3" w:rsidP="00BF36D3">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общины (муниципии) и близкие к ним общественные объединения (коллегии жрецов, монашеские объединения, цехи торговцев и ремесленников, сообщества откупщиков или других предпринимателей). Правоспособность их ограничивалась сферой частного права. В качестве самостоятельных корпораций могли быть признаны объединения с общественно полезной целью, пользующиеся покровительством государства;</w:t>
      </w:r>
    </w:p>
    <w:p w:rsid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 учреждения (храмы, благотворительные фонды, больницы) признавались субъектом специальных имущественных отношений только в случае их признания или организации посредством специального акта со стороны властей. Способны были принимать дарение, заключать от своего имени сделки. Их существование было </w:t>
      </w:r>
      <w:proofErr w:type="gramStart"/>
      <w:r w:rsidRPr="00BF36D3">
        <w:rPr>
          <w:rFonts w:ascii="Times New Roman" w:hAnsi="Times New Roman" w:cs="Times New Roman"/>
          <w:sz w:val="16"/>
          <w:szCs w:val="16"/>
        </w:rPr>
        <w:t>про-изводно</w:t>
      </w:r>
      <w:proofErr w:type="gramEnd"/>
      <w:r w:rsidRPr="00BF36D3">
        <w:rPr>
          <w:rFonts w:ascii="Times New Roman" w:hAnsi="Times New Roman" w:cs="Times New Roman"/>
          <w:sz w:val="16"/>
          <w:szCs w:val="16"/>
        </w:rPr>
        <w:t xml:space="preserve"> от более значимого публично-правового субъекта – церкви, представленной окружной церковной властью</w:t>
      </w:r>
    </w:p>
    <w:p w:rsidR="00BF36D3" w:rsidRDefault="00BF36D3" w:rsidP="00BF36D3">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Семья – сфера личных прав, имеющих непосредственную связь с конкретным лицом. Строй древнейшей римской семьи во многом схож с </w:t>
      </w:r>
      <w:proofErr w:type="gramStart"/>
      <w:r w:rsidRPr="00BF36D3">
        <w:rPr>
          <w:rFonts w:ascii="Times New Roman" w:hAnsi="Times New Roman" w:cs="Times New Roman"/>
          <w:sz w:val="16"/>
          <w:szCs w:val="16"/>
        </w:rPr>
        <w:t>первобытно-общинной</w:t>
      </w:r>
      <w:proofErr w:type="gramEnd"/>
      <w:r w:rsidRPr="00BF36D3">
        <w:rPr>
          <w:rFonts w:ascii="Times New Roman" w:hAnsi="Times New Roman" w:cs="Times New Roman"/>
          <w:sz w:val="16"/>
          <w:szCs w:val="16"/>
        </w:rPr>
        <w:t xml:space="preserve"> семьей, которая характеризуется общей совместной собственностью членов семьи на средства производства и продукты производства. С образованием государства в семье происходит трансформация – во главе семьи становится домо-владыка (paterfamilias).</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Правовые черты римской семьи:</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1) власть, которую отец семейства имел над детьми, внуками и правнуками, над женой, находившейся на положении дочери, и всеми домочадцами в совокупности. Рим начал свою историю в области семейного права с моногамной семьи, основой которой и была patria potestas (отцовская власть). Решающим в такой семье было подчинение членов семьи власти одного и того же paterfamilias (отцу семейства). Все они именуются sui – «свои», тогда как отец семейства – sui juris – «сам себе господин», «полноправный»;</w:t>
      </w: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 xml:space="preserve">2) на первый план выдвигалась не когнатическая связь между paterfamilias и его </w:t>
      </w:r>
      <w:proofErr w:type="gramStart"/>
      <w:r w:rsidRPr="00BF36D3">
        <w:rPr>
          <w:rFonts w:ascii="Times New Roman" w:hAnsi="Times New Roman" w:cs="Times New Roman"/>
          <w:sz w:val="16"/>
          <w:szCs w:val="16"/>
        </w:rPr>
        <w:t>подвластными</w:t>
      </w:r>
      <w:proofErr w:type="gramEnd"/>
      <w:r w:rsidRPr="00BF36D3">
        <w:rPr>
          <w:rFonts w:ascii="Times New Roman" w:hAnsi="Times New Roman" w:cs="Times New Roman"/>
          <w:sz w:val="16"/>
          <w:szCs w:val="16"/>
        </w:rPr>
        <w:t>, а агнатическая.</w:t>
      </w:r>
    </w:p>
    <w:p w:rsid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Родство определяется по линиям – прямым (parentes – родители и liberi – дети) и боковым, а также по степеням, определяемым числом рождений, связывающих родственников. Братья и сестры могут быть полнородными (germani) и неполнородными</w:t>
      </w:r>
    </w:p>
    <w:p w:rsidR="00BF36D3" w:rsidRDefault="00BF36D3" w:rsidP="00BF36D3">
      <w:pPr>
        <w:pStyle w:val="a3"/>
        <w:rPr>
          <w:rFonts w:ascii="Times New Roman" w:hAnsi="Times New Roman" w:cs="Times New Roman"/>
          <w:sz w:val="16"/>
          <w:szCs w:val="16"/>
        </w:rPr>
      </w:pPr>
    </w:p>
    <w:p w:rsidR="00CE368F" w:rsidRPr="0076799A"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Отцовская власть домовладыки в отношении подвластных детей (patria potestas pater familiae) – специфический институт римского семейного права.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Дети не только были в чисто семейной власти родителя, но и состояли под властью особого рода, которой предполагались дополнительные правовые возможности родителя по отношению к детям.</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Все члены семьи считались подвластными домо-владыки. Взрослый сын мог занимать высокие государственные должности, руководить армиями, но в семье он был всецело подчинен отцовской власти (даже если сам состоял в браке).</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lastRenderedPageBreak/>
        <w:t>Отцовская власть над детьми принадлежала только отцу и только в отношении детей из правильного брака. Власть над внебрачными детьми считалась принадлежащей тому родителю, кто своим поведением демонстрировал брак.</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Основания возникновения отцовской власти: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рождение детей в римском браке. Законные дети – рожденные в браке, но не ранее 182 дней после свадьбы, до 300 дней после прекращения брака. Рожденные ранее 182 дней дети признавались законными, если муж молчаливо признавал свое отцовство, приняв новорожденного на руки. Муж мог оспорить отцовство;</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узаконение детей, рожденных вне брака;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усыновление чужих детей.</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Права отца семейства в отношении детей:</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право распоряжаться жизнью ребенка в любом возрасте до достижения им совершеннолетия, но это право регулировалось нравами и обычаями, а также требовало участия семейного совета;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право оставить новорожденного безнадзорным (это право отмирает только с христианской эпохой);</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право и обязанность отвечать за правонарушения, совершенные детьми; ответственность могла быть личной, или же отцу предоставлялось право выдать ребенка истцу головой;</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право продать сына или дочь в рабство – в силу имущественных интересов семьи или в наказание;</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право на виндикационный иск в отношении лиц, удерживающих его детей (похищение детей приравнивалось к краже собственности с соответствующими последствиями).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Дети не обладали до своего освобождения из-под власти отца-домовладыки никаким самостоятельным имуществом.</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Однако признавались исключения, вызванные требованиями публичного правопорядка. Например, все приобретенное подвластным сыном на войне считалось только его личной собственностью. На таком же положении были приобретения на гражданской службе. Самостоятельным имуществом детей считалось то, что получено по наследству от матери или из ее семьи.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Отцовская власть над детьми прекращалась:</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смертью домовладыки;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утратой домовладыкой статуса свободы или римского гражданства;</w:t>
      </w:r>
    </w:p>
    <w:p w:rsidR="00BF36D3" w:rsidRDefault="00CE368F" w:rsidP="00CE368F">
      <w:pPr>
        <w:pStyle w:val="a3"/>
        <w:rPr>
          <w:rFonts w:ascii="Times New Roman" w:hAnsi="Times New Roman" w:cs="Times New Roman"/>
          <w:sz w:val="16"/>
          <w:szCs w:val="16"/>
        </w:rPr>
      </w:pPr>
      <w:proofErr w:type="gramStart"/>
      <w:r w:rsidRPr="00CE368F">
        <w:rPr>
          <w:rFonts w:ascii="Times New Roman" w:hAnsi="Times New Roman" w:cs="Times New Roman"/>
          <w:sz w:val="16"/>
          <w:szCs w:val="16"/>
        </w:rPr>
        <w:t>– высвобождением, или добровольным актом домо-владыки (mamimissio), который приравнивался по форме к освобождению раба на свободу; или принудительно-правовым (за нарушения обязанностей родителя в отношении детей, троекратную продажу в рабство); или по силе частного права (сын имел право выкупиться из-под власти или реально, или путем символического судебного процесса, если отец отказывал в добровольной manumissio).</w:t>
      </w:r>
      <w:proofErr w:type="gramEnd"/>
      <w:r w:rsidRPr="00CE368F">
        <w:rPr>
          <w:rFonts w:ascii="Times New Roman" w:hAnsi="Times New Roman" w:cs="Times New Roman"/>
          <w:sz w:val="16"/>
          <w:szCs w:val="16"/>
        </w:rPr>
        <w:t xml:space="preserve"> Дочери не приобретали ни личной, ни имущественной самостоятельности: они могли только перейти под власть другого домовла-дыки – их брата, племянника, старшего родственника.</w:t>
      </w:r>
    </w:p>
    <w:p w:rsidR="00BF36D3" w:rsidRDefault="00BF36D3" w:rsidP="00BF36D3">
      <w:pPr>
        <w:pStyle w:val="a3"/>
        <w:rPr>
          <w:rFonts w:ascii="Times New Roman" w:hAnsi="Times New Roman" w:cs="Times New Roman"/>
          <w:sz w:val="16"/>
          <w:szCs w:val="16"/>
        </w:rPr>
      </w:pPr>
    </w:p>
    <w:p w:rsidR="00BF36D3" w:rsidRP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Агнатическое родство – родство, определяемое подчиненностью главе семьи, отцу семе</w:t>
      </w:r>
      <w:proofErr w:type="gramStart"/>
      <w:r w:rsidRPr="00BF36D3">
        <w:rPr>
          <w:rFonts w:ascii="Times New Roman" w:hAnsi="Times New Roman" w:cs="Times New Roman"/>
          <w:sz w:val="16"/>
          <w:szCs w:val="16"/>
        </w:rPr>
        <w:t>й-</w:t>
      </w:r>
      <w:proofErr w:type="gramEnd"/>
      <w:r w:rsidRPr="00BF36D3">
        <w:rPr>
          <w:rFonts w:ascii="Times New Roman" w:hAnsi="Times New Roman" w:cs="Times New Roman"/>
          <w:sz w:val="16"/>
          <w:szCs w:val="16"/>
        </w:rPr>
        <w:t xml:space="preserve">|ства, первоначальное родство (по римской терминологии – юридическая связь). В состав агна-тической семьи входили: его жена in manu mariti, его дети in patria potestate, жены сыновей, состоящие в браке cum manu и подчиненные не власти своих мужей, которые сами были подвластны paterfamilias, а власти этого последнего, и </w:t>
      </w:r>
      <w:proofErr w:type="gramStart"/>
      <w:r w:rsidRPr="00BF36D3">
        <w:rPr>
          <w:rFonts w:ascii="Times New Roman" w:hAnsi="Times New Roman" w:cs="Times New Roman"/>
          <w:sz w:val="16"/>
          <w:szCs w:val="16"/>
        </w:rPr>
        <w:t>наконец</w:t>
      </w:r>
      <w:proofErr w:type="gramEnd"/>
      <w:r w:rsidRPr="00BF36D3">
        <w:rPr>
          <w:rFonts w:ascii="Times New Roman" w:hAnsi="Times New Roman" w:cs="Times New Roman"/>
          <w:sz w:val="16"/>
          <w:szCs w:val="16"/>
        </w:rPr>
        <w:t xml:space="preserve"> все потомство подвластных сыновей. Поэтому дочь, выходившая замуж и поступавшая под власть нового домовладыки, переставала быть агнаткой своего отца, братьев и т. д. В этой семье только paterfamilias является вполне правоспособным лицом, persona sui juris. Никто из остальных членов семьи personae alieni juris полной правоспособности не имеет.</w:t>
      </w:r>
    </w:p>
    <w:p w:rsidR="00BF36D3" w:rsidRDefault="00BF36D3" w:rsidP="00BF36D3">
      <w:pPr>
        <w:pStyle w:val="a3"/>
        <w:rPr>
          <w:rFonts w:ascii="Times New Roman" w:hAnsi="Times New Roman" w:cs="Times New Roman"/>
          <w:sz w:val="16"/>
          <w:szCs w:val="16"/>
        </w:rPr>
      </w:pPr>
      <w:r w:rsidRPr="00BF36D3">
        <w:rPr>
          <w:rFonts w:ascii="Times New Roman" w:hAnsi="Times New Roman" w:cs="Times New Roman"/>
          <w:sz w:val="16"/>
          <w:szCs w:val="16"/>
        </w:rPr>
        <w:t>Когнатическое родство – кровное родство. С течением времени власть отца семейства уменьшилась из-за усиления самостоятельности взрослых членов семьи. В связи с этим все большее распространение начало получать когнатическое родство, пока совсем не заняло приоритетное место;</w:t>
      </w:r>
    </w:p>
    <w:p w:rsidR="00CE368F" w:rsidRDefault="00CE368F" w:rsidP="00BF36D3">
      <w:pPr>
        <w:pStyle w:val="a3"/>
        <w:rPr>
          <w:rFonts w:ascii="Times New Roman" w:hAnsi="Times New Roman" w:cs="Times New Roman"/>
          <w:sz w:val="16"/>
          <w:szCs w:val="16"/>
        </w:rPr>
      </w:pP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Брак (matrimonium) – «союз мужчины и женщины, соединение всей жизни, общность божественного и человеческого нрава» (Модестин).</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lastRenderedPageBreak/>
        <w:t>Как проявление требований «человеческого права» брачный союз подчиняется установлениям гражданского права (публичного и частного), как проявление требований «божественного права» брачный союз должен отвечать высшим предписаниям морального и религиозного характера.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Правильный брак – союз, заключенный мужчиной и женщиной одного правового качества; этот брак заключался в специальных, признанных законами формах, этот брак рождал все предусмотренные правом личного и имущественного характера последствия для супругов. Неправильный брак или вообще брачный союз – союз между партнерами разного права (между римлянином и женщиной другого гражданства, между перегринами и т. п.); этот брак рождал все правовые последствия для супругов, но не в соответствии с предписаниями цивильного права.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Брак характеризовался:</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взаимностью: в него вступают два партнера, причем безусловное равенство сторон не является обязательным условием брака;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состоянием физической зрелости и наличием определенных сексуальных качеств партеров;</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согласием партнера;</w:t>
      </w:r>
    </w:p>
    <w:p w:rsidR="00CE368F" w:rsidRPr="00CE368F" w:rsidRDefault="00CE368F" w:rsidP="00CE368F">
      <w:pPr>
        <w:pStyle w:val="a3"/>
        <w:rPr>
          <w:rFonts w:ascii="Times New Roman" w:hAnsi="Times New Roman" w:cs="Times New Roman"/>
          <w:sz w:val="16"/>
          <w:szCs w:val="16"/>
        </w:rPr>
      </w:pP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наличием половой связи между партнерами в браке;</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стремлением партеров заключить именно брачный союз;</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постоянной совместной жизнью супругов: партнеры в браке ведут общее хозяйство, живут вместе и т. п.</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Отсутствие любого из вышеперечисленных условий ставило под сомнение правовой смысл брачного союза, переводило отношения мужчины и женщины в другое качество либо служило основанием для признания брака недействительным.</w:t>
      </w:r>
    </w:p>
    <w:p w:rsidR="00CE368F" w:rsidRPr="00CE368F" w:rsidRDefault="00CE368F" w:rsidP="00CE368F">
      <w:pPr>
        <w:pStyle w:val="a3"/>
        <w:rPr>
          <w:rFonts w:ascii="Times New Roman" w:hAnsi="Times New Roman" w:cs="Times New Roman"/>
          <w:sz w:val="16"/>
          <w:szCs w:val="16"/>
        </w:rPr>
      </w:pPr>
      <w:r>
        <w:rPr>
          <w:rFonts w:ascii="Times New Roman" w:hAnsi="Times New Roman" w:cs="Times New Roman"/>
          <w:sz w:val="16"/>
          <w:szCs w:val="16"/>
        </w:rPr>
        <w:t>Д</w:t>
      </w:r>
      <w:r w:rsidRPr="00CE368F">
        <w:rPr>
          <w:rFonts w:ascii="Times New Roman" w:hAnsi="Times New Roman" w:cs="Times New Roman"/>
          <w:sz w:val="16"/>
          <w:szCs w:val="16"/>
        </w:rPr>
        <w:t>остижение брачного возраста (для мужчин – 14, для женщин – 12 лет);</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Брачные препятствия:</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недостижение брачного возраста;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отсутствие согласия paterfamilias или </w:t>
      </w:r>
      <w:proofErr w:type="gramStart"/>
      <w:r w:rsidRPr="00CE368F">
        <w:rPr>
          <w:rFonts w:ascii="Times New Roman" w:hAnsi="Times New Roman" w:cs="Times New Roman"/>
          <w:sz w:val="16"/>
          <w:szCs w:val="16"/>
        </w:rPr>
        <w:t>вступающих</w:t>
      </w:r>
      <w:proofErr w:type="gramEnd"/>
      <w:r w:rsidRPr="00CE368F">
        <w:rPr>
          <w:rFonts w:ascii="Times New Roman" w:hAnsi="Times New Roman" w:cs="Times New Roman"/>
          <w:sz w:val="16"/>
          <w:szCs w:val="16"/>
        </w:rPr>
        <w:t xml:space="preserve"> в брак;</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наличие отношений родства или свойства;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душевная болезнь;</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отсутствие jus conubii;</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если партнеры являлись субъектами разного права (римлянин и женщина другого гражданства, перегрины и т. п.);</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несоответствующий социальный уровень лиц, вступающих в брак. Например, между сенатором и артисткой, между магистратом и женщиной, подпадающей под его должностную власть;</w:t>
      </w:r>
    </w:p>
    <w:p w:rsid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религиозные различия возможных партнеров: правовой брак мог быть заключен только между лицами единой религии и по правилам одной религиозной процедуры.</w:t>
      </w:r>
    </w:p>
    <w:p w:rsidR="00CE368F" w:rsidRDefault="00CE368F" w:rsidP="00CE368F">
      <w:pPr>
        <w:pStyle w:val="a3"/>
        <w:rPr>
          <w:rFonts w:ascii="Times New Roman" w:hAnsi="Times New Roman" w:cs="Times New Roman"/>
          <w:sz w:val="16"/>
          <w:szCs w:val="16"/>
        </w:rPr>
      </w:pP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ЛИЧНЫЕ ОТНОШЕНИЯ СУПРУГОВ </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Действительный брачный союз предполагал взаимные права и обязанности супругов. Внутри римского брака существовало неравенство супругов, которое выражалось в том, что на жену приходились преимущественно требования обязательного характера, а мужу предоставлялись значительные права в отношении жены.</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Личные отношения супругов по римскому семейному праву различались в зависимости от формы заключения брака: – в браке cum manu жена следовала сословному и гражданскому положению своего мужа. Ее внутрисемейный статус был подчиненным: она приравнивалась как бы к дочери, а муж приобретал над нею власть домовладыки. Правосубъектность жены полностью поглощалась правосубъектностью мужа. От мужа зависела сама судьба жены, в отношении которой ему принадлежало jus vitae ас necis. Муж мог продать ее в кабалу, рабство, вправе был наложить на нее любое наказание вплоть до лишения ее жизни. Обычаи обязывали мужа не налагать на жену наказаний, не выслушав совета родственников по этому вопросу. Жена не могла жить одна, она была обязана следовать месту жительства своего мужа. Муж имел право заставить жену жить в своем доме, прибегнув для этого или к насильственным действиям, или к помощи властей. Муж мог истребовать покинувшую дом жену при помощи такого же иска как обеспечивающего возврат имущества, оказавшегося в чужом незаконном владении. Требование о возврате жены могло быть предъявлено даже к ее родителям, поскольку выход замуж сопровождался разрывом агнатских связей </w:t>
      </w:r>
      <w:r w:rsidRPr="00CE368F">
        <w:rPr>
          <w:rFonts w:ascii="Times New Roman" w:hAnsi="Times New Roman" w:cs="Times New Roman"/>
          <w:sz w:val="16"/>
          <w:szCs w:val="16"/>
        </w:rPr>
        <w:lastRenderedPageBreak/>
        <w:t>женщины с ее кровными родственниками и возникновением агнатск</w:t>
      </w:r>
      <w:proofErr w:type="gramStart"/>
      <w:r w:rsidRPr="00CE368F">
        <w:rPr>
          <w:rFonts w:ascii="Times New Roman" w:hAnsi="Times New Roman" w:cs="Times New Roman"/>
          <w:sz w:val="16"/>
          <w:szCs w:val="16"/>
        </w:rPr>
        <w:t>о-</w:t>
      </w:r>
      <w:proofErr w:type="gramEnd"/>
      <w:r w:rsidRPr="00CE368F">
        <w:rPr>
          <w:rFonts w:ascii="Times New Roman" w:hAnsi="Times New Roman" w:cs="Times New Roman"/>
          <w:sz w:val="16"/>
          <w:szCs w:val="16"/>
        </w:rPr>
        <w:t>|го родства между нею и семьей мужа;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брак sine manu не менял юридического положения жены. Она остается во власти отца, если была подчинена отцовской власти до брака. В случае если она была до вступления в брак persona sui iuris, то и после брака она остается лицом своего права. Кровные родственные связи с ее прежней семьей не порывались, как не возникало и агнатского родства между женой и семьей мужа. Мужу никакая власть над женой не принадлежала: супруги в личном отношении считались юридически равными объектами. Муж не был вправе обязать жену, покинувшую его дом, вернуться против ее воли. Однако муж окончательно решал ряд вопросов семейной жизни.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Независимо от формы брака жена обязывалась к домашним работам, к поддержанию дома в состоянии, отвечающем сословному положению семьи (т. е. невыполнение этих требований делало причину развода уважительной и влекущей для нее штрафные последствия).</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Супруги (в том числе муж) обязаны были поддерживать нормальные отношения в семье как личного, так и сексуального свойства. Наличие половой связи между партнерами в браке было обязательно. Отказ в выполнении супружеского долга, прелюбодеяние жены (измена мужа трактовалась римским правом ограничительно – наравне с двоеженством) также считались основаниями для требования о прекращении брака. Прелюбодеяние жены могло караться домашней саморасправой, на которую имели право муж и отец жены (но только второй имел право полностью безнаказанно убить нарушительницу супружеских устоев).</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Идеал римской жены: pia – благочестивая и верная, pudica – стыдливая, скромная, lanifica – прядущая шерсть и domiseda – домоседка.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ИМУЩЕСТВЕННЫЕ ОТНОШЕНИЯ СУПРУГОВ </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Имущественные отношения супругов по римскому праву различались в зависимости от формы заключения брака: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при заключении брака в форме cum manu все имущество жены и ее рабочая сила с абсолютностью переходили к мужу, он имел право виндикации (истребования из чужого незаконного владения) на любое принадлежащее жене имущество как полноправный собственник даже в отношении ее прежней семьи. Все возможные приобретения в это имущество (как до, так и после брака) переходили мужу. Он имел полное право по распоряжению имуществами жены, при </w:t>
      </w:r>
      <w:proofErr w:type="gramStart"/>
      <w:r w:rsidRPr="00CE368F">
        <w:rPr>
          <w:rFonts w:ascii="Times New Roman" w:hAnsi="Times New Roman" w:cs="Times New Roman"/>
          <w:sz w:val="16"/>
          <w:szCs w:val="16"/>
        </w:rPr>
        <w:t>том</w:t>
      </w:r>
      <w:proofErr w:type="gramEnd"/>
      <w:r w:rsidRPr="00CE368F">
        <w:rPr>
          <w:rFonts w:ascii="Times New Roman" w:hAnsi="Times New Roman" w:cs="Times New Roman"/>
          <w:sz w:val="16"/>
          <w:szCs w:val="16"/>
        </w:rPr>
        <w:t xml:space="preserve"> что родственники ее не могли в это вмешиваться. Известным вознаграждением жене за такое лишение ее собственнических прав было предоставление ей прав на наследование в качестве агна-тической родственницы;</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при заключении брака sine manu в семье действовал принцип раздельности имуществ супругов. Управление и распоряжение доходами с имущества жены принадлежало мужу, но отчуждать эти имущества муж не имел права без специального разрешения супруги либо ее прежнего домовладыки. Прежние родственники имели право не только предъявить мужу требования о восстановлении имущества, но даже иски по поводу злоупотреблений в управлении им. Но жена не могла (как не обладающая jus commerii) самостоятельно распоряжаться этими </w:t>
      </w:r>
      <w:proofErr w:type="gramStart"/>
      <w:r w:rsidRPr="00CE368F">
        <w:rPr>
          <w:rFonts w:ascii="Times New Roman" w:hAnsi="Times New Roman" w:cs="Times New Roman"/>
          <w:sz w:val="16"/>
          <w:szCs w:val="16"/>
        </w:rPr>
        <w:t>имущест-вами</w:t>
      </w:r>
      <w:proofErr w:type="gramEnd"/>
      <w:r w:rsidRPr="00CE368F">
        <w:rPr>
          <w:rFonts w:ascii="Times New Roman" w:hAnsi="Times New Roman" w:cs="Times New Roman"/>
          <w:sz w:val="16"/>
          <w:szCs w:val="16"/>
        </w:rPr>
        <w:t xml:space="preserve"> в хозяйственном отношении. Супругам запрещались при этой форме заключения брака взаимные дарения, кроме как на восстановление нарушенного строения, для отправления мужем почетной должности. Ответственность возлагалась на супругов раздельно, за исключением случаев конфискации имуществ по уголовным преступлениям.</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Независимо от формы заключения брака на особом правовом положении находились две категории брачных имуществ:</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приданое (dos) – материальный дар супругу со стороны семьи жены для возмещения его расходов в браке по содержанию супруги. Приданое – имущество жены, но право собственности на него принадлежало мужу. Плоды поступали в его свободную собственность, земельные участки он не мог ни продать, ни заложить. Движимые вещи отчуждались с согласия жены, кроме </w:t>
      </w:r>
      <w:proofErr w:type="gramStart"/>
      <w:r w:rsidRPr="00CE368F">
        <w:rPr>
          <w:rFonts w:ascii="Times New Roman" w:hAnsi="Times New Roman" w:cs="Times New Roman"/>
          <w:sz w:val="16"/>
          <w:szCs w:val="16"/>
        </w:rPr>
        <w:t>заменимых</w:t>
      </w:r>
      <w:proofErr w:type="gramEnd"/>
      <w:r w:rsidRPr="00CE368F">
        <w:rPr>
          <w:rFonts w:ascii="Times New Roman" w:hAnsi="Times New Roman" w:cs="Times New Roman"/>
          <w:sz w:val="16"/>
          <w:szCs w:val="16"/>
        </w:rPr>
        <w:t xml:space="preserve"> и скоропортящихся, отчуждаемых мужем самостоятельно. Муж нес ответственность за сохранность приданого. Передача приданого составляла особый обрядовый акт либо оформлялась особым документом отдельно от событий заключения брака. Приданое не могло быть заменено другим, даже большей стоимости или ценности, не могло изменять своего статуса. Документ о передаче приданого должен был </w:t>
      </w:r>
      <w:r w:rsidRPr="00CE368F">
        <w:rPr>
          <w:rFonts w:ascii="Times New Roman" w:hAnsi="Times New Roman" w:cs="Times New Roman"/>
          <w:sz w:val="16"/>
          <w:szCs w:val="16"/>
        </w:rPr>
        <w:lastRenderedPageBreak/>
        <w:t>содержать условия и оговорки относительно судьбы приданого при прекращении брака. Приданое воспрещалось отчуждать в течение брака. При разводе судьба приданого зависела от признания той или другой стороны виновной, в этом;</w:t>
      </w:r>
    </w:p>
    <w:p w:rsid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брачные дары (dos propter nupdas) представляли как бы «антиприданое», это был подарок жене от мужа соответственно с их общественным положением в ходе заключения брака, которым супруга как бы обеспечивалась на случай вдовства. Основное условие для признания брачного дара в качестве такового – поднесение его строго до заключения брака, но не в связи с обручением (дары по поводу обручения имели специальное положение, при незаключении брака или при его прекращении они не возвращались)</w:t>
      </w:r>
    </w:p>
    <w:p w:rsidR="00CE368F" w:rsidRDefault="00CE368F" w:rsidP="00CE368F">
      <w:pPr>
        <w:pStyle w:val="a3"/>
        <w:rPr>
          <w:rFonts w:ascii="Times New Roman" w:hAnsi="Times New Roman" w:cs="Times New Roman"/>
          <w:sz w:val="16"/>
          <w:szCs w:val="16"/>
        </w:rPr>
      </w:pP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Узаконение – признание законными детей данных родителей, рожденных ими вне законного брака.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Способы узаконения:</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1) путем представления внебрачного сына в ordo местных декурионов с наделением его известным имущественным цензом;</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2) путем последующего брака родителей внебрачного ребенка;</w:t>
      </w:r>
    </w:p>
    <w:p w:rsidR="00CE368F" w:rsidRPr="00CE368F" w:rsidRDefault="00CE368F" w:rsidP="00CE368F">
      <w:pPr>
        <w:pStyle w:val="a3"/>
        <w:rPr>
          <w:rFonts w:ascii="Times New Roman" w:hAnsi="Times New Roman" w:cs="Times New Roman"/>
          <w:sz w:val="16"/>
          <w:szCs w:val="16"/>
        </w:rPr>
      </w:pP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3) путем издания специального императорского указа (рескрипта);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4) путем зачисления сына в члены муниципального сената, а дочери – выдачи замуж за члена муниципального сената.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Усыновление – способ установления отцовской власти (patria potestas) над чужими детьми.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Формы усыновления:</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1) arrogatio – усыновление persona sui iuris (семейно самостоятельных лиц). Первоначально производилось публично в народных собраниях (куриатных </w:t>
      </w:r>
      <w:proofErr w:type="gramStart"/>
      <w:r w:rsidRPr="00CE368F">
        <w:rPr>
          <w:rFonts w:ascii="Times New Roman" w:hAnsi="Times New Roman" w:cs="Times New Roman"/>
          <w:sz w:val="16"/>
          <w:szCs w:val="16"/>
        </w:rPr>
        <w:t>ко-мициях</w:t>
      </w:r>
      <w:proofErr w:type="gramEnd"/>
      <w:r w:rsidRPr="00CE368F">
        <w:rPr>
          <w:rFonts w:ascii="Times New Roman" w:hAnsi="Times New Roman" w:cs="Times New Roman"/>
          <w:sz w:val="16"/>
          <w:szCs w:val="16"/>
        </w:rPr>
        <w:t>), затем императором и судом, но важно было, чтобы об усыновлении было публично объявлено;</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2) adoptio – усыновление persona alieni iuris (семейно подвластных лиц). Означало смену paterfamilias (отца семейства), которому подчинялся </w:t>
      </w:r>
      <w:proofErr w:type="gramStart"/>
      <w:r w:rsidRPr="00CE368F">
        <w:rPr>
          <w:rFonts w:ascii="Times New Roman" w:hAnsi="Times New Roman" w:cs="Times New Roman"/>
          <w:sz w:val="16"/>
          <w:szCs w:val="16"/>
        </w:rPr>
        <w:t>подвластный</w:t>
      </w:r>
      <w:proofErr w:type="gramEnd"/>
      <w:r w:rsidRPr="00CE368F">
        <w:rPr>
          <w:rFonts w:ascii="Times New Roman" w:hAnsi="Times New Roman" w:cs="Times New Roman"/>
          <w:sz w:val="16"/>
          <w:szCs w:val="16"/>
        </w:rPr>
        <w:t>. Влекло разрыв кровных связей с прежней семьей и возникновение родства с семьей усыновителя. Процедура adoptio:</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освобождение подвластного от власти отца семейства (patria potestas), под которой он находился, для чего была необходима троекратная фиктивная продажа с последующим освобождением мнимым покупателем. Досрочное освобождение из-под отцовской власти в древнюю эпоху могло быть и при посвящении дочери в весталки, а сына – во </w:t>
      </w:r>
      <w:proofErr w:type="gramStart"/>
      <w:r w:rsidRPr="00CE368F">
        <w:rPr>
          <w:rFonts w:ascii="Times New Roman" w:hAnsi="Times New Roman" w:cs="Times New Roman"/>
          <w:sz w:val="16"/>
          <w:szCs w:val="16"/>
        </w:rPr>
        <w:t>фла-мины</w:t>
      </w:r>
      <w:proofErr w:type="gramEnd"/>
      <w:r w:rsidRPr="00CE368F">
        <w:rPr>
          <w:rFonts w:ascii="Times New Roman" w:hAnsi="Times New Roman" w:cs="Times New Roman"/>
          <w:sz w:val="16"/>
          <w:szCs w:val="16"/>
        </w:rPr>
        <w:t>, в период империи – при назначении на высшие государственные либо церковные должности;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вступление под власть отца семейства (patria potestas) усыновителя путем иска vindicatio in patriam potestam (виндикационного иска, возникающего из отцовской власти). После того как продажа ребенка совершалась в третий раз, мнимый покупатель не отпускал его на свободу и выступал в качестве ответчика по указанному иску, который к нему согласно достигнутой заранее договоренности предъявлял усыновитель. Усыновитель вместе с подвластным являлись к претору, где позитивно или путем молчания признавали иск, после чего претор объявлял подвластного состоящим под patria potestas усыновителя. Adoptio, будучи, в отличие от arrogatio, частноправовым актом, не содержало ограничений для усыновления совершеннолетних и женщин, тем более что освобождение женщины от patria potestas наступало уже </w:t>
      </w:r>
      <w:proofErr w:type="gramStart"/>
      <w:r w:rsidRPr="00CE368F">
        <w:rPr>
          <w:rFonts w:ascii="Times New Roman" w:hAnsi="Times New Roman" w:cs="Times New Roman"/>
          <w:sz w:val="16"/>
          <w:szCs w:val="16"/>
        </w:rPr>
        <w:t>после однократной</w:t>
      </w:r>
      <w:proofErr w:type="gramEnd"/>
      <w:r w:rsidRPr="00CE368F">
        <w:rPr>
          <w:rFonts w:ascii="Times New Roman" w:hAnsi="Times New Roman" w:cs="Times New Roman"/>
          <w:sz w:val="16"/>
          <w:szCs w:val="16"/>
        </w:rPr>
        <w:t xml:space="preserve"> «продажи».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Условия усыновления:</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усыновлять могли только мужчины (женщины – лишь для возмещения потери сына);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усыновитель должен быть persona sui iuris (</w:t>
      </w:r>
      <w:proofErr w:type="gramStart"/>
      <w:r w:rsidRPr="00CE368F">
        <w:rPr>
          <w:rFonts w:ascii="Times New Roman" w:hAnsi="Times New Roman" w:cs="Times New Roman"/>
          <w:sz w:val="16"/>
          <w:szCs w:val="16"/>
        </w:rPr>
        <w:t>семей-но</w:t>
      </w:r>
      <w:proofErr w:type="gramEnd"/>
      <w:r w:rsidRPr="00CE368F">
        <w:rPr>
          <w:rFonts w:ascii="Times New Roman" w:hAnsi="Times New Roman" w:cs="Times New Roman"/>
          <w:sz w:val="16"/>
          <w:szCs w:val="16"/>
        </w:rPr>
        <w:t xml:space="preserve"> самостоятельным лицом). Подвластные не могли быть усыновителями в связи с тем, что в то время за все совершаемые сделки ответственность за них нес их домовладыка;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усыновитель должен быть старше усыновляемого на 18 лет;</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при arrogatio усыновитель должен быть не моложе 60 лет.</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В императорский период был отменен запрет на усыновление детей, не достигших совершеннолетия.</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 ОПЕКА И ПОПЕЧИТЕЛЬСТВО </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xml:space="preserve">Опека (tutela) – установление правового покровительства одного лица в отношении других, которые в силу традиции </w:t>
      </w:r>
      <w:r w:rsidRPr="00CE368F">
        <w:rPr>
          <w:rFonts w:ascii="Times New Roman" w:hAnsi="Times New Roman" w:cs="Times New Roman"/>
          <w:sz w:val="16"/>
          <w:szCs w:val="16"/>
        </w:rPr>
        <w:lastRenderedPageBreak/>
        <w:t>или прямых требований закона признавались нуждающимися в опеке, или «охраняющем управлении».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Формы опеки: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обязательная опека домовладыки в отношении всех членов своей семьи и всех подвластных;</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завещательная опека, которая устанавливалась по завещанию домовладыки в отношении наследника, если он не обладал необходимыми качествами, которые бы сделали его лицом «своего права»;</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наставленная опека, когда опекун назначался по решению уполномоченного на то магистрата в отношении лиц, признанных в этом нуждающимися по своим правовым или социальным качествам.</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Опека – публичная повинность, от которой можно отказаться лишь при наличии уважительных причин (например, отправление государственных обязанностей, неграмотность, болезнь, возраст свыше 70 лет, ученые занятия, частые отлучки по общественным или государственным делам). Нельзя было брать на себя более трех опек.</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Опека устанавливалась в отношении:</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несовершеннолетних – до достижения опекаемым лицом определенного возраста. Несовершеннолетние: дети (infantes) – лица в возрасте до 7 лет; подростки (infantes raaj ores) – лица в возрасте от 7 до 12 лет, мальчики – до 14 лет; юноши – до 25 лет;</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женщин – постоянно и не зависела от достижения какого-либо возраста. При этом опека устанавливалась как в отношении замужней, так и в отношении незамужней женщины, но ее назначение осуществлялось во втором случае по личному пожеланию женщины. Опекун не имел прав ни в отношении личности женщины, ни над ее имуществом, но соучаствовал только в совершении тех юридических действий, которые нуждались в гарантии и в его утверждении по законам. Попечительство (cura) – особый вид законной опеки, устанавливаемой только по решению властей в отношении сумасшедших и безумных, а также расточителей.</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Попечительство устанавливалось по решению магистрата, который исследовал психическое состояние и социальное поведение интересующего лица. В отношении безумных могло быть принято решение о полной их недееспособности, тогда попечитель полностью принимал на себя ведение дел и возможных судебных процессов опекаемого, но могло быть признано наличие «светлых промежутков», тогда действия опекаемого, совершенные в – эти промежутки, имели полную правовую силу. В – отношении расточителей принималось решение об их ограниченной дееспособности: они не могли совершать сделки отчуждения, заключать обязательства личного характера и так далее, но они сохраняли все права по приобретению имущества, несли ответственность за причиненный их действиями вред и другие.</w:t>
      </w:r>
    </w:p>
    <w:p w:rsidR="00CE368F" w:rsidRPr="00CE368F" w:rsidRDefault="00CE368F" w:rsidP="00CE368F">
      <w:pPr>
        <w:pStyle w:val="a3"/>
        <w:rPr>
          <w:rFonts w:ascii="Times New Roman" w:hAnsi="Times New Roman" w:cs="Times New Roman"/>
          <w:sz w:val="16"/>
          <w:szCs w:val="16"/>
        </w:rPr>
      </w:pPr>
      <w:proofErr w:type="gramStart"/>
      <w:r w:rsidRPr="00CE368F">
        <w:rPr>
          <w:rFonts w:ascii="Times New Roman" w:hAnsi="Times New Roman" w:cs="Times New Roman"/>
          <w:sz w:val="16"/>
          <w:szCs w:val="16"/>
        </w:rPr>
        <w:t>Не могли быть опекунами и попечителями: несовершеннолетние, неграждане, расточители, безумные, глухие, немые, тяжелобольные, рабы, женщины, солдаты, лица духовного звания, муж в отношении жены, кредиторы, должники и т. д.</w:t>
      </w:r>
      <w:proofErr w:type="gramEnd"/>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Опека или попечительство (исключая опеку над женщинами) прекращались:</w:t>
      </w:r>
    </w:p>
    <w:p w:rsidR="00CE368F" w:rsidRPr="00CE368F" w:rsidRDefault="00CE368F" w:rsidP="00CE368F">
      <w:pPr>
        <w:pStyle w:val="a3"/>
        <w:rPr>
          <w:rFonts w:ascii="Times New Roman" w:hAnsi="Times New Roman" w:cs="Times New Roman"/>
          <w:sz w:val="16"/>
          <w:szCs w:val="16"/>
        </w:rPr>
      </w:pPr>
      <w:r w:rsidRPr="00CE368F">
        <w:rPr>
          <w:rFonts w:ascii="Times New Roman" w:hAnsi="Times New Roman" w:cs="Times New Roman"/>
          <w:sz w:val="16"/>
          <w:szCs w:val="16"/>
        </w:rPr>
        <w:t>– с исчезновением усл</w:t>
      </w:r>
      <w:r>
        <w:rPr>
          <w:rFonts w:ascii="Times New Roman" w:hAnsi="Times New Roman" w:cs="Times New Roman"/>
          <w:sz w:val="16"/>
          <w:szCs w:val="16"/>
        </w:rPr>
        <w:t xml:space="preserve">овий для назначения опеки (если </w:t>
      </w:r>
      <w:r w:rsidRPr="00CE368F">
        <w:rPr>
          <w:rFonts w:ascii="Times New Roman" w:hAnsi="Times New Roman" w:cs="Times New Roman"/>
          <w:sz w:val="16"/>
          <w:szCs w:val="16"/>
        </w:rPr>
        <w:t>безумный выздоровел, если расточитель исправился, если несовершеннолетний достиг необходимого возраста);</w:t>
      </w:r>
    </w:p>
    <w:p w:rsidR="00CE368F" w:rsidRDefault="00CE368F" w:rsidP="00CE368F">
      <w:pPr>
        <w:pStyle w:val="a3"/>
        <w:rPr>
          <w:rFonts w:ascii="Times New Roman" w:hAnsi="Times New Roman" w:cs="Times New Roman"/>
          <w:sz w:val="16"/>
          <w:szCs w:val="16"/>
          <w:lang w:val="en-US"/>
        </w:rPr>
      </w:pPr>
      <w:r w:rsidRPr="00CE368F">
        <w:rPr>
          <w:rFonts w:ascii="Times New Roman" w:hAnsi="Times New Roman" w:cs="Times New Roman"/>
          <w:sz w:val="16"/>
          <w:szCs w:val="16"/>
        </w:rPr>
        <w:t>– смертью опекуна или попечителя либо уменьшением его правоспособности по решению суда.</w:t>
      </w:r>
    </w:p>
    <w:p w:rsidR="0076799A" w:rsidRDefault="0076799A" w:rsidP="00CE368F">
      <w:pPr>
        <w:pStyle w:val="a3"/>
        <w:rPr>
          <w:rFonts w:ascii="Times New Roman" w:hAnsi="Times New Roman" w:cs="Times New Roman"/>
          <w:sz w:val="16"/>
          <w:szCs w:val="16"/>
          <w:lang w:val="en-US"/>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Вещи (</w:t>
      </w:r>
      <w:r w:rsidRPr="0076799A">
        <w:rPr>
          <w:rFonts w:ascii="Times New Roman" w:hAnsi="Times New Roman" w:cs="Times New Roman"/>
          <w:sz w:val="16"/>
          <w:szCs w:val="16"/>
          <w:lang w:val="en-US"/>
        </w:rPr>
        <w:t>res</w:t>
      </w:r>
      <w:r w:rsidRPr="0076799A">
        <w:rPr>
          <w:rFonts w:ascii="Times New Roman" w:hAnsi="Times New Roman" w:cs="Times New Roman"/>
          <w:sz w:val="16"/>
          <w:szCs w:val="16"/>
        </w:rPr>
        <w:t>) в римском праве – не только местно ограниченные части материального, телесного внешнего мира, не имеющие в глазах права способности быть субъектом права, но и всякое имущество как имеющее материальную ценность, благо, комплекс юридических прав или требований, также обладающий признанной самостоятельной правовой целостностью.</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Классификация вещей:</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телесные (</w:t>
      </w:r>
      <w:r w:rsidRPr="0076799A">
        <w:rPr>
          <w:rFonts w:ascii="Times New Roman" w:hAnsi="Times New Roman" w:cs="Times New Roman"/>
          <w:sz w:val="16"/>
          <w:szCs w:val="16"/>
          <w:lang w:val="en-US"/>
        </w:rPr>
        <w:t>res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corporales</w:t>
      </w:r>
      <w:r w:rsidRPr="0076799A">
        <w:rPr>
          <w:rFonts w:ascii="Times New Roman" w:hAnsi="Times New Roman" w:cs="Times New Roman"/>
          <w:sz w:val="16"/>
          <w:szCs w:val="16"/>
        </w:rPr>
        <w:t>), которые можно осязать (земля, человек, золото и т. д.), и бестелесные (</w:t>
      </w:r>
      <w:r w:rsidRPr="0076799A">
        <w:rPr>
          <w:rFonts w:ascii="Times New Roman" w:hAnsi="Times New Roman" w:cs="Times New Roman"/>
          <w:sz w:val="16"/>
          <w:szCs w:val="16"/>
          <w:lang w:val="en-US"/>
        </w:rPr>
        <w:t>res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incorporales</w:t>
      </w:r>
      <w:r w:rsidRPr="0076799A">
        <w:rPr>
          <w:rFonts w:ascii="Times New Roman" w:hAnsi="Times New Roman" w:cs="Times New Roman"/>
          <w:sz w:val="16"/>
          <w:szCs w:val="16"/>
        </w:rPr>
        <w:t>), которые состоят только в праве и не имеют в собственном смысле материального выражения, но подразумевают осуществление некоторых действий в отношении предметов: наследство, обязательство, сервитут и т. д.;</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lastRenderedPageBreak/>
        <w:t xml:space="preserve">– движимые и недвижимые. Недвижимость – земельные участки, недра, посевы, постройки. Все эти строения, связанные с землей или фундаментально прикрепленные к ее поверхности, считались ее составными частями. Действовало правило «сделанное на поверхности следует за поверхностью». </w:t>
      </w:r>
      <w:proofErr w:type="gramStart"/>
      <w:r w:rsidRPr="0076799A">
        <w:rPr>
          <w:rFonts w:ascii="Times New Roman" w:hAnsi="Times New Roman" w:cs="Times New Roman"/>
          <w:sz w:val="16"/>
          <w:szCs w:val="16"/>
        </w:rPr>
        <w:t>Поэтому отдельная собственность на дом и на землю, на которой находился этот дом, была невозможна;</w:t>
      </w:r>
      <w:proofErr w:type="gramEnd"/>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манципируемые (</w:t>
      </w:r>
      <w:r w:rsidRPr="0076799A">
        <w:rPr>
          <w:rFonts w:ascii="Times New Roman" w:hAnsi="Times New Roman" w:cs="Times New Roman"/>
          <w:sz w:val="16"/>
          <w:szCs w:val="16"/>
          <w:lang w:val="en-US"/>
        </w:rPr>
        <w:t>res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mancipi</w:t>
      </w:r>
      <w:r w:rsidRPr="0076799A">
        <w:rPr>
          <w:rFonts w:ascii="Times New Roman" w:hAnsi="Times New Roman" w:cs="Times New Roman"/>
          <w:sz w:val="16"/>
          <w:szCs w:val="16"/>
        </w:rPr>
        <w:t>) – особо ценные вещи и права, требующие для передачи права собственности соблюдения сложной обрядовой процедуры – манципации (</w:t>
      </w:r>
      <w:r w:rsidRPr="0076799A">
        <w:rPr>
          <w:rFonts w:ascii="Times New Roman" w:hAnsi="Times New Roman" w:cs="Times New Roman"/>
          <w:sz w:val="16"/>
          <w:szCs w:val="16"/>
          <w:lang w:val="en-US"/>
        </w:rPr>
        <w:t>in</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jure</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cessio</w:t>
      </w:r>
      <w:r w:rsidRPr="0076799A">
        <w:rPr>
          <w:rFonts w:ascii="Times New Roman" w:hAnsi="Times New Roman" w:cs="Times New Roman"/>
          <w:sz w:val="16"/>
          <w:szCs w:val="16"/>
        </w:rPr>
        <w:t>): земельные участки, расположенные в Италии, построенные на них дома, предиальные сервитуты, упряжные и вьючные животные; и неманципируемые (</w:t>
      </w:r>
      <w:r w:rsidRPr="0076799A">
        <w:rPr>
          <w:rFonts w:ascii="Times New Roman" w:hAnsi="Times New Roman" w:cs="Times New Roman"/>
          <w:sz w:val="16"/>
          <w:szCs w:val="16"/>
          <w:lang w:val="en-US"/>
        </w:rPr>
        <w:t>resnec</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mancipi</w:t>
      </w:r>
      <w:r w:rsidRPr="0076799A">
        <w:rPr>
          <w:rFonts w:ascii="Times New Roman" w:hAnsi="Times New Roman" w:cs="Times New Roman"/>
          <w:sz w:val="16"/>
          <w:szCs w:val="16"/>
        </w:rPr>
        <w:t xml:space="preserve">) – остальные вещи (и имения вне Италии), для передачи права </w:t>
      </w:r>
      <w:proofErr w:type="gramStart"/>
      <w:r w:rsidRPr="0076799A">
        <w:rPr>
          <w:rFonts w:ascii="Times New Roman" w:hAnsi="Times New Roman" w:cs="Times New Roman"/>
          <w:sz w:val="16"/>
          <w:szCs w:val="16"/>
        </w:rPr>
        <w:t>собственности</w:t>
      </w:r>
      <w:proofErr w:type="gramEnd"/>
      <w:r w:rsidRPr="0076799A">
        <w:rPr>
          <w:rFonts w:ascii="Times New Roman" w:hAnsi="Times New Roman" w:cs="Times New Roman"/>
          <w:sz w:val="16"/>
          <w:szCs w:val="16"/>
        </w:rPr>
        <w:t xml:space="preserve"> на которые достаточно было простой фактической передачи – традиция;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потребляемые, которые изменяли свою количественную характеристику в процессе пользования вплоть до полного уничтожения без превращения качества вещи, и непотребляемые, которые не изменяли своих основных характеристик в процессе использования;</w:t>
      </w:r>
    </w:p>
    <w:p w:rsidR="0076799A" w:rsidRPr="0076799A" w:rsidRDefault="0076799A" w:rsidP="0076799A">
      <w:pPr>
        <w:pStyle w:val="a3"/>
        <w:rPr>
          <w:rFonts w:ascii="Times New Roman" w:hAnsi="Times New Roman" w:cs="Times New Roman"/>
          <w:sz w:val="16"/>
          <w:szCs w:val="16"/>
        </w:rPr>
      </w:pPr>
      <w:proofErr w:type="gramStart"/>
      <w:r w:rsidRPr="0076799A">
        <w:rPr>
          <w:rFonts w:ascii="Times New Roman" w:hAnsi="Times New Roman" w:cs="Times New Roman"/>
          <w:sz w:val="16"/>
          <w:szCs w:val="16"/>
        </w:rPr>
        <w:t>– делимые, не изменяющие своей сути от деления, и неделимые;</w:t>
      </w:r>
      <w:proofErr w:type="gramEnd"/>
    </w:p>
    <w:p w:rsidR="0076799A" w:rsidRPr="0076799A" w:rsidRDefault="0076799A" w:rsidP="0076799A">
      <w:pPr>
        <w:pStyle w:val="a3"/>
        <w:rPr>
          <w:rFonts w:ascii="Times New Roman" w:hAnsi="Times New Roman" w:cs="Times New Roman"/>
          <w:sz w:val="16"/>
          <w:szCs w:val="16"/>
        </w:rPr>
      </w:pPr>
      <w:proofErr w:type="gramStart"/>
      <w:r w:rsidRPr="0076799A">
        <w:rPr>
          <w:rFonts w:ascii="Times New Roman" w:hAnsi="Times New Roman" w:cs="Times New Roman"/>
          <w:sz w:val="16"/>
          <w:szCs w:val="16"/>
        </w:rPr>
        <w:t>– вещи, определенные родовыми признаками, – измеряемые мерой, весом (вино, песок, деньги и т. д.), и вещи, индивидуально определенные, – имеющие единичные свойства, помимо меры, веса, либо важные для их обладателя в их единичном качестве;</w:t>
      </w:r>
      <w:proofErr w:type="gramEnd"/>
    </w:p>
    <w:p w:rsidR="0076799A" w:rsidRPr="0076799A" w:rsidRDefault="0076799A" w:rsidP="0076799A">
      <w:pPr>
        <w:pStyle w:val="a3"/>
        <w:rPr>
          <w:rFonts w:ascii="Times New Roman" w:hAnsi="Times New Roman" w:cs="Times New Roman"/>
          <w:sz w:val="16"/>
          <w:szCs w:val="16"/>
        </w:rPr>
      </w:pPr>
      <w:proofErr w:type="gramStart"/>
      <w:r w:rsidRPr="0076799A">
        <w:rPr>
          <w:rFonts w:ascii="Times New Roman" w:hAnsi="Times New Roman" w:cs="Times New Roman"/>
          <w:sz w:val="16"/>
          <w:szCs w:val="16"/>
        </w:rPr>
        <w:t>– главные (материально, физически законченные) и побочные (или придаточные) (теряют свое качество при отделении от главной вещи);</w:t>
      </w:r>
      <w:proofErr w:type="gramEnd"/>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сложные, которые включали в себя несколько самостоятельных элементов, могущих быть признанными за отдельные вещи, и простые. Подвид сложных вещей – составные вещи (которые не уничтожали каче</w:t>
      </w:r>
      <w:proofErr w:type="gramStart"/>
      <w:r w:rsidRPr="0076799A">
        <w:rPr>
          <w:rFonts w:ascii="Times New Roman" w:hAnsi="Times New Roman" w:cs="Times New Roman"/>
          <w:sz w:val="16"/>
          <w:szCs w:val="16"/>
        </w:rPr>
        <w:t>ств пр</w:t>
      </w:r>
      <w:proofErr w:type="gramEnd"/>
      <w:r w:rsidRPr="0076799A">
        <w:rPr>
          <w:rFonts w:ascii="Times New Roman" w:hAnsi="Times New Roman" w:cs="Times New Roman"/>
          <w:sz w:val="16"/>
          <w:szCs w:val="16"/>
        </w:rPr>
        <w:t>остых элементов, в них включенных);</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бесхозяйные (</w:t>
      </w:r>
      <w:r w:rsidRPr="0076799A">
        <w:rPr>
          <w:rFonts w:ascii="Times New Roman" w:hAnsi="Times New Roman" w:cs="Times New Roman"/>
          <w:sz w:val="16"/>
          <w:szCs w:val="16"/>
          <w:lang w:val="en-US"/>
        </w:rPr>
        <w:t>res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nullius</w:t>
      </w:r>
      <w:r w:rsidRPr="0076799A">
        <w:rPr>
          <w:rFonts w:ascii="Times New Roman" w:hAnsi="Times New Roman" w:cs="Times New Roman"/>
          <w:sz w:val="16"/>
          <w:szCs w:val="16"/>
        </w:rPr>
        <w:t xml:space="preserve"> – ничьи вещи), которые на данный момент никому конкретно не </w:t>
      </w:r>
      <w:proofErr w:type="gramStart"/>
      <w:r w:rsidRPr="0076799A">
        <w:rPr>
          <w:rFonts w:ascii="Times New Roman" w:hAnsi="Times New Roman" w:cs="Times New Roman"/>
          <w:sz w:val="16"/>
          <w:szCs w:val="16"/>
        </w:rPr>
        <w:t>принадлежат</w:t>
      </w:r>
      <w:proofErr w:type="gramEnd"/>
      <w:r w:rsidRPr="0076799A">
        <w:rPr>
          <w:rFonts w:ascii="Times New Roman" w:hAnsi="Times New Roman" w:cs="Times New Roman"/>
          <w:sz w:val="16"/>
          <w:szCs w:val="16"/>
        </w:rPr>
        <w:t xml:space="preserve"> и принадлежать не могут (рыба в море, звери в лесу, вещи военного врага и т. д.); и вещи, находящиеся в правовом обладании, – любая вещь, включая перечисленные, но имеющая конкретного владельца, признаваемая за такового римским правом;</w:t>
      </w:r>
    </w:p>
    <w:p w:rsidR="0076799A" w:rsidRPr="0076799A" w:rsidRDefault="0076799A" w:rsidP="0076799A">
      <w:pPr>
        <w:pStyle w:val="a3"/>
        <w:rPr>
          <w:rFonts w:ascii="Times New Roman" w:hAnsi="Times New Roman" w:cs="Times New Roman"/>
          <w:sz w:val="16"/>
          <w:szCs w:val="16"/>
        </w:rPr>
      </w:pPr>
      <w:proofErr w:type="gramStart"/>
      <w:r w:rsidRPr="0076799A">
        <w:rPr>
          <w:rFonts w:ascii="Times New Roman" w:hAnsi="Times New Roman" w:cs="Times New Roman"/>
          <w:sz w:val="16"/>
          <w:szCs w:val="16"/>
        </w:rPr>
        <w:t>– плоды (</w:t>
      </w:r>
      <w:r w:rsidRPr="0076799A">
        <w:rPr>
          <w:rFonts w:ascii="Times New Roman" w:hAnsi="Times New Roman" w:cs="Times New Roman"/>
          <w:sz w:val="16"/>
          <w:szCs w:val="16"/>
          <w:lang w:val="en-US"/>
        </w:rPr>
        <w:t>fructus</w:t>
      </w:r>
      <w:r w:rsidRPr="0076799A">
        <w:rPr>
          <w:rFonts w:ascii="Times New Roman" w:hAnsi="Times New Roman" w:cs="Times New Roman"/>
          <w:sz w:val="16"/>
          <w:szCs w:val="16"/>
        </w:rPr>
        <w:t>) – вещи, регулярно получаемые от эксплуатации другой вещи: рабочая сила животных и рабов; натуральные – хлеб, фрукты и т. д.; доход – чистая прибыль; цивильные – проценты на капитал.</w:t>
      </w:r>
      <w:proofErr w:type="gramEnd"/>
    </w:p>
    <w:p w:rsidR="0076799A" w:rsidRDefault="0076799A" w:rsidP="0076799A">
      <w:pPr>
        <w:pStyle w:val="a3"/>
        <w:rPr>
          <w:rFonts w:ascii="Times New Roman" w:hAnsi="Times New Roman" w:cs="Times New Roman"/>
          <w:sz w:val="16"/>
          <w:szCs w:val="16"/>
          <w:lang w:val="en-US"/>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Владение (</w:t>
      </w:r>
      <w:r w:rsidRPr="0076799A">
        <w:rPr>
          <w:rFonts w:ascii="Times New Roman" w:hAnsi="Times New Roman" w:cs="Times New Roman"/>
          <w:sz w:val="16"/>
          <w:szCs w:val="16"/>
          <w:lang w:val="en-US"/>
        </w:rPr>
        <w:t>pasessio</w:t>
      </w:r>
      <w:r w:rsidRPr="0076799A">
        <w:rPr>
          <w:rFonts w:ascii="Times New Roman" w:hAnsi="Times New Roman" w:cs="Times New Roman"/>
          <w:sz w:val="16"/>
          <w:szCs w:val="16"/>
        </w:rPr>
        <w:t>) – реальное господство лица над вещью, вытекающее из фактического, физического отношения лица к предмету владения. Это состояние не могло быть временным, оно представляло собой прочное отношение лица к вещи. Только в этом случае владение получало защиту права.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Виды владения: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титульное, </w:t>
      </w:r>
      <w:proofErr w:type="gramStart"/>
      <w:r w:rsidRPr="0076799A">
        <w:rPr>
          <w:rFonts w:ascii="Times New Roman" w:hAnsi="Times New Roman" w:cs="Times New Roman"/>
          <w:sz w:val="16"/>
          <w:szCs w:val="16"/>
        </w:rPr>
        <w:t>которому</w:t>
      </w:r>
      <w:proofErr w:type="gramEnd"/>
      <w:r w:rsidRPr="0076799A">
        <w:rPr>
          <w:rFonts w:ascii="Times New Roman" w:hAnsi="Times New Roman" w:cs="Times New Roman"/>
          <w:sz w:val="16"/>
          <w:szCs w:val="16"/>
        </w:rPr>
        <w:t xml:space="preserve"> предшествовало законное основание (цивильное владение). Наличие титула владения определяло правомерность приобретения владения в собственность, впоследствии это могло произойти либо по давности (</w:t>
      </w:r>
      <w:r w:rsidRPr="0076799A">
        <w:rPr>
          <w:rFonts w:ascii="Times New Roman" w:hAnsi="Times New Roman" w:cs="Times New Roman"/>
          <w:sz w:val="16"/>
          <w:szCs w:val="16"/>
          <w:lang w:val="en-US"/>
        </w:rPr>
        <w:t>usucapio</w:t>
      </w:r>
      <w:r w:rsidRPr="0076799A">
        <w:rPr>
          <w:rFonts w:ascii="Times New Roman" w:hAnsi="Times New Roman" w:cs="Times New Roman"/>
          <w:sz w:val="16"/>
          <w:szCs w:val="16"/>
        </w:rPr>
        <w:t>), либо когда приобретение владения и собственности совпадали;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беститульное – владельческая ситуация, когда у владельца отсутствовало намерение приобрести вещь в собственность. Это владение кредитора вещью, данной в залог; владение лица, которому вещь была дана на </w:t>
      </w:r>
      <w:proofErr w:type="gramStart"/>
      <w:r w:rsidRPr="0076799A">
        <w:rPr>
          <w:rFonts w:ascii="Times New Roman" w:hAnsi="Times New Roman" w:cs="Times New Roman"/>
          <w:sz w:val="16"/>
          <w:szCs w:val="16"/>
        </w:rPr>
        <w:t>хранение</w:t>
      </w:r>
      <w:proofErr w:type="gramEnd"/>
      <w:r w:rsidRPr="0076799A">
        <w:rPr>
          <w:rFonts w:ascii="Times New Roman" w:hAnsi="Times New Roman" w:cs="Times New Roman"/>
          <w:sz w:val="16"/>
          <w:szCs w:val="16"/>
        </w:rPr>
        <w:t xml:space="preserve"> на время процесса о собственности по соглашению сторон, с тем чтобы она была выдана победителю процесса; владение наследственного арендатора, когда договор не мог быть прекращен арендодателем до тех пор, пока уплачивается рента; прекарное владение – владение лица, которое владело вещью до первого требования собственника. Данный вид владения иногда именуют </w:t>
      </w:r>
      <w:proofErr w:type="gramStart"/>
      <w:r w:rsidRPr="0076799A">
        <w:rPr>
          <w:rFonts w:ascii="Times New Roman" w:hAnsi="Times New Roman" w:cs="Times New Roman"/>
          <w:sz w:val="16"/>
          <w:szCs w:val="16"/>
        </w:rPr>
        <w:t>посредственным</w:t>
      </w:r>
      <w:proofErr w:type="gramEnd"/>
      <w:r w:rsidRPr="0076799A">
        <w:rPr>
          <w:rFonts w:ascii="Times New Roman" w:hAnsi="Times New Roman" w:cs="Times New Roman"/>
          <w:sz w:val="16"/>
          <w:szCs w:val="16"/>
        </w:rPr>
        <w:t>, поскольку перечисленные лица владеют «для других». В вышеперечисленных случаях владение совпадает с держанием, и держателям предоставляется владельческая защита;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преторское. Претор мог до истечения срока давности предоставить владельцу защиту интердиктами. Такая защита предоставлялась всякому, кто осуществлял фактическое господство над вещью при наличии обоих элементов владения. Павел выделял виды владения:</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lastRenderedPageBreak/>
        <w:t xml:space="preserve">– </w:t>
      </w:r>
      <w:proofErr w:type="gramStart"/>
      <w:r w:rsidRPr="0076799A">
        <w:rPr>
          <w:rFonts w:ascii="Times New Roman" w:hAnsi="Times New Roman" w:cs="Times New Roman"/>
          <w:sz w:val="16"/>
          <w:szCs w:val="16"/>
        </w:rPr>
        <w:t>законное</w:t>
      </w:r>
      <w:proofErr w:type="gramEnd"/>
      <w:r w:rsidRPr="0076799A">
        <w:rPr>
          <w:rFonts w:ascii="Times New Roman" w:hAnsi="Times New Roman" w:cs="Times New Roman"/>
          <w:sz w:val="16"/>
          <w:szCs w:val="16"/>
        </w:rPr>
        <w:t xml:space="preserve"> – при наличии юридического основания;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незаконное – лишенное юридического основания, а также осуществляемое неправомерно, злоумышленно или порочно, вопреки воле предшествующего владельца, когда владение отнималось у предшествующего владельца тайно или удерживалось, несмотря на требование возврата прекаристом;</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недобросовестное, если владелец знал или должен был знать о неправомерности своего владения, но вел себя так, как будто вещь ему принадлежала. Для этого случая не действовало приобретение права собственности по </w:t>
      </w:r>
      <w:proofErr w:type="gramStart"/>
      <w:r w:rsidRPr="0076799A">
        <w:rPr>
          <w:rFonts w:ascii="Times New Roman" w:hAnsi="Times New Roman" w:cs="Times New Roman"/>
          <w:sz w:val="16"/>
          <w:szCs w:val="16"/>
        </w:rPr>
        <w:t>давности</w:t>
      </w:r>
      <w:proofErr w:type="gramEnd"/>
      <w:r w:rsidRPr="0076799A">
        <w:rPr>
          <w:rFonts w:ascii="Times New Roman" w:hAnsi="Times New Roman" w:cs="Times New Roman"/>
          <w:sz w:val="16"/>
          <w:szCs w:val="16"/>
        </w:rPr>
        <w:t xml:space="preserve"> и предъявлялись более строгие требования относительно возмещения реальному владельцу после суда стоимости плодов или ухудшения состояния вещи;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proofErr w:type="gramStart"/>
      <w:r w:rsidRPr="0076799A">
        <w:rPr>
          <w:rFonts w:ascii="Times New Roman" w:hAnsi="Times New Roman" w:cs="Times New Roman"/>
          <w:sz w:val="16"/>
          <w:szCs w:val="16"/>
        </w:rPr>
        <w:t>добросовестное</w:t>
      </w:r>
      <w:proofErr w:type="gramEnd"/>
      <w:r w:rsidRPr="0076799A">
        <w:rPr>
          <w:rFonts w:ascii="Times New Roman" w:hAnsi="Times New Roman" w:cs="Times New Roman"/>
          <w:sz w:val="16"/>
          <w:szCs w:val="16"/>
        </w:rPr>
        <w:t>, если он не знал и не должен был знать о неправомерности владения вещью.</w:t>
      </w:r>
    </w:p>
    <w:p w:rsidR="0076799A" w:rsidRPr="0076799A" w:rsidRDefault="0076799A" w:rsidP="0076799A">
      <w:pPr>
        <w:pStyle w:val="a3"/>
        <w:rPr>
          <w:rFonts w:ascii="Times New Roman" w:hAnsi="Times New Roman" w:cs="Times New Roman"/>
          <w:sz w:val="16"/>
          <w:szCs w:val="16"/>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Владение всегда приобреталось первоначально и самостоятельно лицом, желающим владеть вещью. Требование самостоятельности не исключало содействия при этом подвластных и рабов, но право владения возникало лишь у домовладыки.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Способы приобретения владения: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1) завладение – приобретение никому не принадлежащих движимых вещей и диких животных. Завладение представляло собой окончательный захват вещи. Так, дикими зверями можно завладеть не путем ранения, а при окончательной поимке, так как в промежуток времени после ранения может произойти такое, что помешает поймать зверя. Поимка и захват должны быть окончательными, обеспечивающими фактическое господство. В случае возникновения споров о захвате факт захвата доказывается установлением волевого и материального элементов владения;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2) передача владения, традиция. Приобретение владения первоначально, даже если владение передается одним лицом другому. При приобретении движимых вещей от прежнего владельца с его согласия достаточно, чтобы вещи были перемещены от отчуждателя в дом приобретателя и находились там под охраной. Способы передачи владения: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передача товара осуществлялась путем передачи ключей от помещения, где находится товар. Передача должна была происходить перед складами, чем подчеркивалось наличие товара и свободный доступ к нему. При приобретении владения недвижимостью от предшествующего ее владельца требование материального овладения сводилось к допущению к частичному овладению (достаточно вступить лишь на какую-либо часть имения) при полноте знаний плана и границ имения;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«передача длинной рукой». Продавец при отчуждении недвижимости мог просто показать покупателю передаваемый участок с башни, этого было достаточно для передачи владения;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«передача короткой рукой» (стала возможна при Юстиниане) – передача владения лишь изменением субъективного момента, т. е. воли сторон в отношении вещи. Применялся тогда, когда объективный момент уже имелся у приобретателя. Например, если наниматель покупал вещь у наймодателя;</w:t>
      </w:r>
    </w:p>
    <w:p w:rsidR="0076799A" w:rsidRDefault="0076799A" w:rsidP="0076799A">
      <w:pPr>
        <w:pStyle w:val="a3"/>
        <w:rPr>
          <w:rFonts w:ascii="Times New Roman" w:hAnsi="Times New Roman" w:cs="Times New Roman"/>
          <w:sz w:val="16"/>
          <w:szCs w:val="16"/>
          <w:lang w:val="en-US"/>
        </w:rPr>
      </w:pPr>
      <w:r w:rsidRPr="0076799A">
        <w:rPr>
          <w:rFonts w:ascii="Times New Roman" w:hAnsi="Times New Roman" w:cs="Times New Roman"/>
          <w:sz w:val="16"/>
          <w:szCs w:val="16"/>
        </w:rPr>
        <w:t xml:space="preserve">3) самовольный захват владения. Постороннее лицо </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насильственно завладевало земельным участком в отсутствие и без </w:t>
      </w:r>
      <w:proofErr w:type="gramStart"/>
      <w:r w:rsidRPr="0076799A">
        <w:rPr>
          <w:rFonts w:ascii="Times New Roman" w:hAnsi="Times New Roman" w:cs="Times New Roman"/>
          <w:sz w:val="16"/>
          <w:szCs w:val="16"/>
        </w:rPr>
        <w:t>ведома</w:t>
      </w:r>
      <w:proofErr w:type="gramEnd"/>
      <w:r w:rsidRPr="0076799A">
        <w:rPr>
          <w:rFonts w:ascii="Times New Roman" w:hAnsi="Times New Roman" w:cs="Times New Roman"/>
          <w:sz w:val="16"/>
          <w:szCs w:val="16"/>
        </w:rPr>
        <w:t xml:space="preserve"> владельца. Данным способом владение приобреталось окончательно, если прежний владелец, узнав о самовольном захвате, не оспаривал </w:t>
      </w:r>
      <w:proofErr w:type="gramStart"/>
      <w:r w:rsidRPr="0076799A">
        <w:rPr>
          <w:rFonts w:ascii="Times New Roman" w:hAnsi="Times New Roman" w:cs="Times New Roman"/>
          <w:sz w:val="16"/>
          <w:szCs w:val="16"/>
        </w:rPr>
        <w:t>его</w:t>
      </w:r>
      <w:proofErr w:type="gramEnd"/>
      <w:r w:rsidRPr="0076799A">
        <w:rPr>
          <w:rFonts w:ascii="Times New Roman" w:hAnsi="Times New Roman" w:cs="Times New Roman"/>
          <w:sz w:val="16"/>
          <w:szCs w:val="16"/>
        </w:rPr>
        <w:t xml:space="preserve"> либо оспаривал, но безуспешно;</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4) приобретение владения через других лиц получило признание лишь в классическую эпоху, когда крупную роль в хозяйствах стали играть вольноотпущенники. Такое приобретение предполагает подчинение лицом вещи своему господству, а также намерение этого лица приобрести вещь для другого лица, изъявившего волю приобрести владение через постороннее лицо. Согласно мнению Павла владение прекращается при отпадении волевого и материального элементов владения. </w:t>
      </w:r>
      <w:proofErr w:type="gramStart"/>
      <w:r w:rsidRPr="0076799A">
        <w:rPr>
          <w:rFonts w:ascii="Times New Roman" w:hAnsi="Times New Roman" w:cs="Times New Roman"/>
          <w:sz w:val="16"/>
          <w:szCs w:val="16"/>
        </w:rPr>
        <w:t>Но это предполагает активность только владельца, но для потери владения характерно влияние ряда внешних обстоятельств и намерения третьих лиц, действующих без ведома владельца.</w:t>
      </w:r>
      <w:proofErr w:type="gramEnd"/>
      <w:r w:rsidRPr="0076799A">
        <w:rPr>
          <w:rFonts w:ascii="Times New Roman" w:hAnsi="Times New Roman" w:cs="Times New Roman"/>
          <w:sz w:val="16"/>
          <w:szCs w:val="16"/>
        </w:rPr>
        <w:t xml:space="preserve"> Способы прекращения владения: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недобровольная потеря владения, когда достаточно утраты фактического господства над вещью;</w:t>
      </w:r>
    </w:p>
    <w:p w:rsidR="0076799A" w:rsidRPr="0076799A" w:rsidRDefault="0076799A" w:rsidP="0076799A">
      <w:pPr>
        <w:pStyle w:val="a3"/>
        <w:rPr>
          <w:rFonts w:ascii="Times New Roman" w:hAnsi="Times New Roman" w:cs="Times New Roman"/>
          <w:sz w:val="16"/>
          <w:szCs w:val="16"/>
        </w:rPr>
      </w:pPr>
    </w:p>
    <w:p w:rsidR="0076799A" w:rsidRDefault="0076799A" w:rsidP="0076799A">
      <w:pPr>
        <w:pStyle w:val="a3"/>
        <w:rPr>
          <w:rFonts w:ascii="Times New Roman" w:hAnsi="Times New Roman" w:cs="Times New Roman"/>
          <w:sz w:val="16"/>
          <w:szCs w:val="16"/>
          <w:lang w:val="en-US"/>
        </w:rPr>
      </w:pPr>
      <w:r w:rsidRPr="0076799A">
        <w:rPr>
          <w:rFonts w:ascii="Times New Roman" w:hAnsi="Times New Roman" w:cs="Times New Roman"/>
          <w:sz w:val="16"/>
          <w:szCs w:val="16"/>
        </w:rPr>
        <w:lastRenderedPageBreak/>
        <w:t>– добровольная потеря владения, когда требуется утрата обоих элементов владения (волевого и материального).</w:t>
      </w:r>
    </w:p>
    <w:p w:rsidR="0076799A" w:rsidRDefault="0076799A" w:rsidP="0076799A">
      <w:pPr>
        <w:pStyle w:val="a3"/>
        <w:rPr>
          <w:rFonts w:ascii="Times New Roman" w:hAnsi="Times New Roman" w:cs="Times New Roman"/>
          <w:sz w:val="16"/>
          <w:szCs w:val="16"/>
          <w:lang w:val="en-US"/>
        </w:rPr>
      </w:pPr>
    </w:p>
    <w:p w:rsidR="0076799A" w:rsidRDefault="0076799A" w:rsidP="0076799A">
      <w:pPr>
        <w:pStyle w:val="a3"/>
        <w:rPr>
          <w:rFonts w:ascii="Times New Roman" w:hAnsi="Times New Roman" w:cs="Times New Roman"/>
          <w:sz w:val="16"/>
          <w:szCs w:val="16"/>
          <w:lang w:val="en-US"/>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Добросовестное владение возникало, когда обладатель вещи не имел права владеть вещью, так как у нее имелся </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собственник, но не знал, что не имеет этого права.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Основание владения, единожды возникнув, не могло измениться: вор не мог стать добросовестным владельцем, даже если собственник вещи не предъявлял претензии или умер.</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Качество владения было существенно для его правового признания: из незаконного, но добросовестного обладания вещью сформировалось особое вещное право – владение юридическое, в котором соединялось фактическое обладание вещью, стремление удержать эту вещь в своем обладании и признание правом </w:t>
      </w:r>
      <w:proofErr w:type="gramStart"/>
      <w:r w:rsidRPr="0076799A">
        <w:rPr>
          <w:rFonts w:ascii="Times New Roman" w:hAnsi="Times New Roman" w:cs="Times New Roman"/>
          <w:sz w:val="16"/>
          <w:szCs w:val="16"/>
        </w:rPr>
        <w:t>дозволенными</w:t>
      </w:r>
      <w:proofErr w:type="gramEnd"/>
      <w:r w:rsidRPr="0076799A">
        <w:rPr>
          <w:rFonts w:ascii="Times New Roman" w:hAnsi="Times New Roman" w:cs="Times New Roman"/>
          <w:sz w:val="16"/>
          <w:szCs w:val="16"/>
        </w:rPr>
        <w:t xml:space="preserve"> таких стремлений в силу полезности оснований возникновения.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Основания, по которым незаконное владение признавалось добросовестным, были строго определенными, и перечень их в римском праве был исчерпывающим. Добросовестным считался: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захват брошенного, но неиспользуемого участка земли италийской (исторической для Рима), когда собственник неизвестен или слыл отсутствующим по неопределенным причинам;</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приобретение вещи без предписанных правом формальностей, если стороны не выдвигали друг другу претензий по поводу сделки между ними, и только отсутствие исполнения строго предопределенных правом условий для данной сделки не делало перед лицом закона происшедшее отчуждение переходом собственности;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владение по причине материального порока вещи, когда приобретший вещь не знал, что приобретает эту вещь у несобственника (по общему принципу римского права, в абстрактном виде он не мог приобрести права собственности, поскольку продавший ее был вором или также незаконным добросовестным владельцем).</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Ситуации, когда возникала необходимость обосновывать добросовестность своего обладания, были связаны со случаями претензий со стороны третьих лиц, прежде всего условных собственников вещи, выпустивших ее из своего фактического владения когда-то и теперь предъявляющих претензию на возвращение вещи или возмещение.</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Имея в своем основании фактическое господство лица над вещью, владение имело перед лицом права защиты несомненный приоритет: «Любой владелец уже тем, что он является владельцем, имеет больше прав, чем тот, кто не владеет». Презумпция добросовестности и законности вытекала из самого факта владения, и </w:t>
      </w:r>
      <w:proofErr w:type="gramStart"/>
      <w:r w:rsidRPr="0076799A">
        <w:rPr>
          <w:rFonts w:ascii="Times New Roman" w:hAnsi="Times New Roman" w:cs="Times New Roman"/>
          <w:sz w:val="16"/>
          <w:szCs w:val="16"/>
        </w:rPr>
        <w:t>обратное</w:t>
      </w:r>
      <w:proofErr w:type="gramEnd"/>
      <w:r w:rsidRPr="0076799A">
        <w:rPr>
          <w:rFonts w:ascii="Times New Roman" w:hAnsi="Times New Roman" w:cs="Times New Roman"/>
          <w:sz w:val="16"/>
          <w:szCs w:val="16"/>
        </w:rPr>
        <w:t xml:space="preserve"> предстояло доказывать заявляющей о своих правах на вещь стороне. </w:t>
      </w:r>
      <w:proofErr w:type="gramStart"/>
      <w:r w:rsidRPr="0076799A">
        <w:rPr>
          <w:rFonts w:ascii="Times New Roman" w:hAnsi="Times New Roman" w:cs="Times New Roman"/>
          <w:sz w:val="16"/>
          <w:szCs w:val="16"/>
        </w:rPr>
        <w:t>Против посторонних лиц защищалось даже порочное владение: только подлинный собственник вещи имел право предъявить иск о возвращении украденного, а не кто-то третий, случайно узнавший о наличии пропавшей вещи у кого бы то ни было.</w:t>
      </w:r>
      <w:proofErr w:type="gramEnd"/>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Юридическое владение было сформировано претор-ским правом, поскольку нормы квиритского права не создавали предпосылок для защиты несобственников. При условии «нетайного, ненасильственного и не по аренде» обладания вещью претор предоставлял владельцу правовую защиту посредством интердиктов и Публицианова иска (</w:t>
      </w:r>
      <w:r w:rsidRPr="0076799A">
        <w:rPr>
          <w:rFonts w:ascii="Times New Roman" w:hAnsi="Times New Roman" w:cs="Times New Roman"/>
          <w:sz w:val="16"/>
          <w:szCs w:val="16"/>
          <w:lang w:val="en-US"/>
        </w:rPr>
        <w:t>actio</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Publiciana</w:t>
      </w:r>
      <w:r w:rsidRPr="0076799A">
        <w:rPr>
          <w:rFonts w:ascii="Times New Roman" w:hAnsi="Times New Roman" w:cs="Times New Roman"/>
          <w:sz w:val="16"/>
          <w:szCs w:val="16"/>
        </w:rPr>
        <w:t>).</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При приобретении вещи без соблюдения необходимых формальностей (что не давало основания для защиты требования о собственности на вещь исками строгого права) претор предоставлял защиту, если удавалось доказать полную добросовестность приобретения.</w:t>
      </w:r>
    </w:p>
    <w:p w:rsidR="0076799A" w:rsidRPr="0076799A" w:rsidRDefault="0076799A" w:rsidP="00CE368F">
      <w:pPr>
        <w:pStyle w:val="a3"/>
        <w:rPr>
          <w:rFonts w:ascii="Times New Roman" w:hAnsi="Times New Roman" w:cs="Times New Roman"/>
          <w:sz w:val="16"/>
          <w:szCs w:val="16"/>
        </w:rPr>
      </w:pPr>
    </w:p>
    <w:p w:rsidR="0076799A" w:rsidRDefault="0076799A" w:rsidP="00CE368F">
      <w:pPr>
        <w:pStyle w:val="a3"/>
        <w:rPr>
          <w:rFonts w:ascii="Times New Roman" w:hAnsi="Times New Roman" w:cs="Times New Roman"/>
          <w:sz w:val="16"/>
          <w:szCs w:val="16"/>
          <w:lang w:val="en-US"/>
        </w:rPr>
      </w:pP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Собственность в римском праве – правовое господство лица над вещью. Элементы права собственности: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dominium</w:t>
      </w:r>
      <w:r w:rsidRPr="0076799A">
        <w:rPr>
          <w:rFonts w:ascii="Times New Roman" w:hAnsi="Times New Roman" w:cs="Times New Roman"/>
          <w:sz w:val="16"/>
          <w:szCs w:val="16"/>
        </w:rPr>
        <w:t xml:space="preserve"> – право на законное правомерное господство лица над телесным объектом;</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proprietas</w:t>
      </w:r>
      <w:r w:rsidRPr="0076799A">
        <w:rPr>
          <w:rFonts w:ascii="Times New Roman" w:hAnsi="Times New Roman" w:cs="Times New Roman"/>
          <w:sz w:val="16"/>
          <w:szCs w:val="16"/>
        </w:rPr>
        <w:t xml:space="preserve"> – право, принадлежащее собственнику, право на принадлежность вещи данному, а не другому лицу.</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Содержание права собственности: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право владения (</w:t>
      </w:r>
      <w:r w:rsidRPr="0076799A">
        <w:rPr>
          <w:rFonts w:ascii="Times New Roman" w:hAnsi="Times New Roman" w:cs="Times New Roman"/>
          <w:sz w:val="16"/>
          <w:szCs w:val="16"/>
          <w:lang w:val="en-US"/>
        </w:rPr>
        <w:t>ius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possidendi</w:t>
      </w:r>
      <w:r w:rsidRPr="0076799A">
        <w:rPr>
          <w:rFonts w:ascii="Times New Roman" w:hAnsi="Times New Roman" w:cs="Times New Roman"/>
          <w:sz w:val="16"/>
          <w:szCs w:val="16"/>
        </w:rPr>
        <w:t xml:space="preserve">) – условное или материальное обладание лица вещью, начиная с возможности держать в </w:t>
      </w:r>
      <w:r w:rsidRPr="0076799A">
        <w:rPr>
          <w:rFonts w:ascii="Times New Roman" w:hAnsi="Times New Roman" w:cs="Times New Roman"/>
          <w:sz w:val="16"/>
          <w:szCs w:val="16"/>
        </w:rPr>
        <w:lastRenderedPageBreak/>
        <w:t xml:space="preserve">руках до права заявить о принадлежности вещи тебе перед другими лицами, в любой момент потребовать </w:t>
      </w:r>
      <w:proofErr w:type="gramStart"/>
      <w:r w:rsidRPr="0076799A">
        <w:rPr>
          <w:rFonts w:ascii="Times New Roman" w:hAnsi="Times New Roman" w:cs="Times New Roman"/>
          <w:sz w:val="16"/>
          <w:szCs w:val="16"/>
        </w:rPr>
        <w:t>гарантирован-ности</w:t>
      </w:r>
      <w:proofErr w:type="gramEnd"/>
      <w:r w:rsidRPr="0076799A">
        <w:rPr>
          <w:rFonts w:ascii="Times New Roman" w:hAnsi="Times New Roman" w:cs="Times New Roman"/>
          <w:sz w:val="16"/>
          <w:szCs w:val="16"/>
        </w:rPr>
        <w:t xml:space="preserve"> этого материального обладания;</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 право использования (</w:t>
      </w:r>
      <w:r w:rsidRPr="0076799A">
        <w:rPr>
          <w:rFonts w:ascii="Times New Roman" w:hAnsi="Times New Roman" w:cs="Times New Roman"/>
          <w:sz w:val="16"/>
          <w:szCs w:val="16"/>
          <w:lang w:val="en-US"/>
        </w:rPr>
        <w:t>ius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utendi</w:t>
      </w:r>
      <w:r w:rsidRPr="0076799A">
        <w:rPr>
          <w:rFonts w:ascii="Times New Roman" w:hAnsi="Times New Roman" w:cs="Times New Roman"/>
          <w:sz w:val="16"/>
          <w:szCs w:val="16"/>
        </w:rPr>
        <w:t xml:space="preserve">) – употребление вещи для собственных материальных или духовных нужд, использование как самой вещи, так и приносимых ею плодов, доходов, употребление – как непосредственно личное, так и </w:t>
      </w:r>
      <w:proofErr w:type="gramStart"/>
      <w:r w:rsidRPr="0076799A">
        <w:rPr>
          <w:rFonts w:ascii="Times New Roman" w:hAnsi="Times New Roman" w:cs="Times New Roman"/>
          <w:sz w:val="16"/>
          <w:szCs w:val="16"/>
        </w:rPr>
        <w:t>через</w:t>
      </w:r>
      <w:proofErr w:type="gramEnd"/>
      <w:r w:rsidRPr="0076799A">
        <w:rPr>
          <w:rFonts w:ascii="Times New Roman" w:hAnsi="Times New Roman" w:cs="Times New Roman"/>
          <w:sz w:val="16"/>
          <w:szCs w:val="16"/>
        </w:rPr>
        <w:t xml:space="preserve"> </w:t>
      </w:r>
      <w:proofErr w:type="gramStart"/>
      <w:r w:rsidRPr="0076799A">
        <w:rPr>
          <w:rFonts w:ascii="Times New Roman" w:hAnsi="Times New Roman" w:cs="Times New Roman"/>
          <w:sz w:val="16"/>
          <w:szCs w:val="16"/>
        </w:rPr>
        <w:t>других</w:t>
      </w:r>
      <w:proofErr w:type="gramEnd"/>
      <w:r w:rsidRPr="0076799A">
        <w:rPr>
          <w:rFonts w:ascii="Times New Roman" w:hAnsi="Times New Roman" w:cs="Times New Roman"/>
          <w:sz w:val="16"/>
          <w:szCs w:val="16"/>
        </w:rPr>
        <w:t xml:space="preserve"> лиц;</w:t>
      </w:r>
    </w:p>
    <w:p w:rsidR="0076799A" w:rsidRDefault="0076799A" w:rsidP="0076799A">
      <w:pPr>
        <w:pStyle w:val="a3"/>
        <w:rPr>
          <w:rFonts w:ascii="Times New Roman" w:hAnsi="Times New Roman" w:cs="Times New Roman"/>
          <w:sz w:val="16"/>
          <w:szCs w:val="16"/>
          <w:lang w:val="en-US"/>
        </w:rPr>
      </w:pPr>
      <w:r w:rsidRPr="0076799A">
        <w:rPr>
          <w:rFonts w:ascii="Times New Roman" w:hAnsi="Times New Roman" w:cs="Times New Roman"/>
          <w:sz w:val="16"/>
          <w:szCs w:val="16"/>
        </w:rPr>
        <w:t>– право распоряжения (</w:t>
      </w:r>
      <w:r w:rsidRPr="0076799A">
        <w:rPr>
          <w:rFonts w:ascii="Times New Roman" w:hAnsi="Times New Roman" w:cs="Times New Roman"/>
          <w:sz w:val="16"/>
          <w:szCs w:val="16"/>
          <w:lang w:val="en-US"/>
        </w:rPr>
        <w:t>ius</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abutendi</w:t>
      </w:r>
      <w:r w:rsidRPr="0076799A">
        <w:rPr>
          <w:rFonts w:ascii="Times New Roman" w:hAnsi="Times New Roman" w:cs="Times New Roman"/>
          <w:sz w:val="16"/>
          <w:szCs w:val="16"/>
        </w:rPr>
        <w:t>) – возможность распорядиться вещью по своему усмотрению, вплоть до полного ее уничтожения в физическом смысле или в юридическом (передав вещь третьему лицу).</w:t>
      </w:r>
    </w:p>
    <w:p w:rsidR="0076799A" w:rsidRDefault="0076799A" w:rsidP="0076799A">
      <w:pPr>
        <w:pStyle w:val="a3"/>
        <w:rPr>
          <w:rFonts w:ascii="Times New Roman" w:hAnsi="Times New Roman" w:cs="Times New Roman"/>
          <w:sz w:val="16"/>
          <w:szCs w:val="16"/>
          <w:lang w:val="en-US"/>
        </w:rPr>
      </w:pPr>
    </w:p>
    <w:p w:rsidR="0076799A" w:rsidRPr="0076799A" w:rsidRDefault="0076799A" w:rsidP="0076799A">
      <w:pPr>
        <w:pStyle w:val="a3"/>
        <w:rPr>
          <w:rFonts w:ascii="Times New Roman" w:hAnsi="Times New Roman" w:cs="Times New Roman"/>
          <w:sz w:val="16"/>
          <w:szCs w:val="16"/>
        </w:rPr>
      </w:pPr>
      <w:r>
        <w:rPr>
          <w:rFonts w:ascii="Times New Roman" w:hAnsi="Times New Roman" w:cs="Times New Roman"/>
          <w:sz w:val="16"/>
          <w:szCs w:val="16"/>
        </w:rPr>
        <w:t>Защита права собственности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Была необходима при утрате владения собственником и при наличии незаконных препятствий в осуществлении права пользования вещью.</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Способы защиты права собственности: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1) виндикационный иск (</w:t>
      </w:r>
      <w:r w:rsidRPr="0076799A">
        <w:rPr>
          <w:rFonts w:ascii="Times New Roman" w:hAnsi="Times New Roman" w:cs="Times New Roman"/>
          <w:sz w:val="16"/>
          <w:szCs w:val="16"/>
          <w:lang w:val="en-US"/>
        </w:rPr>
        <w:t>rei</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vindicatio</w:t>
      </w:r>
      <w:r w:rsidRPr="0076799A">
        <w:rPr>
          <w:rFonts w:ascii="Times New Roman" w:hAnsi="Times New Roman" w:cs="Times New Roman"/>
          <w:sz w:val="16"/>
          <w:szCs w:val="16"/>
        </w:rPr>
        <w:t xml:space="preserve">) (основное средство защиты права собственности) – вещный иск, применявшийся для возвращения вещи в законное обладание собственником из чужого незаконного владения. </w:t>
      </w:r>
      <w:proofErr w:type="gramStart"/>
      <w:r w:rsidRPr="0076799A">
        <w:rPr>
          <w:rFonts w:ascii="Times New Roman" w:hAnsi="Times New Roman" w:cs="Times New Roman"/>
          <w:sz w:val="16"/>
          <w:szCs w:val="16"/>
        </w:rPr>
        <w:t>Предъявлялся не-владеющим собственником владеющему несобственнику по месту обнаружения вещи.</w:t>
      </w:r>
      <w:proofErr w:type="gramEnd"/>
      <w:r w:rsidRPr="0076799A">
        <w:rPr>
          <w:rFonts w:ascii="Times New Roman" w:hAnsi="Times New Roman" w:cs="Times New Roman"/>
          <w:sz w:val="16"/>
          <w:szCs w:val="16"/>
        </w:rPr>
        <w:t xml:space="preserve"> Истец заявлял о своем праве собственности на вещь; ответчик не обязывался к обоснованию своего права, он должен был себя заявить только как фактический владелец, и вне зависимости от способа получения вещи в свое фактическое владение ответчик пользовался правовой защитой, т. е. истец не мог самовольно отобрать у него собственную вещь.</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Виндикационный иск предъявлялся независимо от того, добросовестно или недобросовестно владение.</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Добросовестный владелец, который приобрел вещь в добросовестном заблуждении (например, кормление забредшей во двор чужой скотины), отвечает за состояние вещи только со времени предъявления иска. Плоды от вещи, потребленные до этого момента, он не возмещает, а возвращает лишь наличные плоды. Ему возвращаются понесенные издержки и затраты на содержание вещи.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Недобросовестный владелец отвечает за гибель вещи до начала процесса даже при наличии легкой небрежности, а после начала процесса – независимо от формы вины, если не докажет, что гибель вещи произошла бы и у истца. Плоды от вещи он возмещает не только фактически полученные, но и те, которые мог бы получить собственник при проявлении надлежащей заботливости.</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Виндикационный иск предполагает доказывание истцом своего права собственности. При недоказанности ответчик мог обвинить истца в намеренном бесчестии со всеми предусмотренными правом последствиями. При доказательстве права собственности на вещь она без специальных судебных распоряжений, но в порядке исполнения судебного решения переходила во владение прежнего собственника;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2) Публицианов иск (</w:t>
      </w:r>
      <w:r w:rsidRPr="0076799A">
        <w:rPr>
          <w:rFonts w:ascii="Times New Roman" w:hAnsi="Times New Roman" w:cs="Times New Roman"/>
          <w:sz w:val="16"/>
          <w:szCs w:val="16"/>
          <w:lang w:val="en-US"/>
        </w:rPr>
        <w:t>actio</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in</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rem</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Publiciana</w:t>
      </w:r>
      <w:r w:rsidRPr="0076799A">
        <w:rPr>
          <w:rFonts w:ascii="Times New Roman" w:hAnsi="Times New Roman" w:cs="Times New Roman"/>
          <w:sz w:val="16"/>
          <w:szCs w:val="16"/>
        </w:rPr>
        <w:t>) – исходивший из фикции, что истец стал собственником по давности, дававшей ему преимущество даже перед собственником. Доказыванию подлежало лишь добросовестное владение. Применялся для защиты бонитарной собственности. Он не мог применяться против собственника, а против владельца – лишь при наличии старшинства;</w:t>
      </w:r>
    </w:p>
    <w:p w:rsidR="0076799A" w:rsidRPr="0076799A" w:rsidRDefault="0076799A" w:rsidP="0076799A">
      <w:pPr>
        <w:pStyle w:val="a3"/>
        <w:rPr>
          <w:rFonts w:ascii="Times New Roman" w:hAnsi="Times New Roman" w:cs="Times New Roman"/>
          <w:sz w:val="16"/>
          <w:szCs w:val="16"/>
        </w:rPr>
      </w:pPr>
      <w:r w:rsidRPr="0076799A">
        <w:rPr>
          <w:rFonts w:ascii="Times New Roman" w:hAnsi="Times New Roman" w:cs="Times New Roman"/>
          <w:sz w:val="16"/>
          <w:szCs w:val="16"/>
        </w:rPr>
        <w:t>3) негаторный иск (</w:t>
      </w:r>
      <w:r w:rsidRPr="0076799A">
        <w:rPr>
          <w:rFonts w:ascii="Times New Roman" w:hAnsi="Times New Roman" w:cs="Times New Roman"/>
          <w:sz w:val="16"/>
          <w:szCs w:val="16"/>
          <w:lang w:val="en-US"/>
        </w:rPr>
        <w:t>actio</w:t>
      </w:r>
      <w:r w:rsidRPr="0076799A">
        <w:rPr>
          <w:rFonts w:ascii="Times New Roman" w:hAnsi="Times New Roman" w:cs="Times New Roman"/>
          <w:sz w:val="16"/>
          <w:szCs w:val="16"/>
        </w:rPr>
        <w:t xml:space="preserve"> </w:t>
      </w:r>
      <w:r w:rsidRPr="0076799A">
        <w:rPr>
          <w:rFonts w:ascii="Times New Roman" w:hAnsi="Times New Roman" w:cs="Times New Roman"/>
          <w:sz w:val="16"/>
          <w:szCs w:val="16"/>
          <w:lang w:val="en-US"/>
        </w:rPr>
        <w:t>negatoria</w:t>
      </w:r>
      <w:r w:rsidRPr="0076799A">
        <w:rPr>
          <w:rFonts w:ascii="Times New Roman" w:hAnsi="Times New Roman" w:cs="Times New Roman"/>
          <w:sz w:val="16"/>
          <w:szCs w:val="16"/>
        </w:rPr>
        <w:t xml:space="preserve">) – иск, отрицающий право ответчика на незаконное посягательство на осуществление права собственника. Применялся для защиты собственником своего права использовать и распоряжаться вещью исключительно по своему усмотрению (с соблюдением законных ограничений). Мог предъявляться против любого нарушителя права. Истец обосновывал свое право собственности на вещь, отрицая права других лиц на нее, претендуя на все предоставленные правом и традицией правомочия в отношении этой вещи и отрицая аналогичные права других. Обязанность доказывания правоты своих действий лежит на ответчике. Не-гаторные иски предъявлялись в связи с претензиями по поводу использования чужих вещей </w:t>
      </w:r>
      <w:proofErr w:type="gramStart"/>
      <w:r w:rsidRPr="0076799A">
        <w:rPr>
          <w:rFonts w:ascii="Times New Roman" w:hAnsi="Times New Roman" w:cs="Times New Roman"/>
          <w:sz w:val="16"/>
          <w:szCs w:val="16"/>
        </w:rPr>
        <w:t>на</w:t>
      </w:r>
      <w:proofErr w:type="gramEnd"/>
      <w:r w:rsidRPr="0076799A">
        <w:rPr>
          <w:rFonts w:ascii="Times New Roman" w:hAnsi="Times New Roman" w:cs="Times New Roman"/>
          <w:sz w:val="16"/>
          <w:szCs w:val="16"/>
        </w:rPr>
        <w:t xml:space="preserve"> </w:t>
      </w:r>
      <w:proofErr w:type="gramStart"/>
      <w:r w:rsidRPr="0076799A">
        <w:rPr>
          <w:rFonts w:ascii="Times New Roman" w:hAnsi="Times New Roman" w:cs="Times New Roman"/>
          <w:sz w:val="16"/>
          <w:szCs w:val="16"/>
        </w:rPr>
        <w:t>сервитутом</w:t>
      </w:r>
      <w:proofErr w:type="gramEnd"/>
      <w:r w:rsidRPr="0076799A">
        <w:rPr>
          <w:rFonts w:ascii="Times New Roman" w:hAnsi="Times New Roman" w:cs="Times New Roman"/>
          <w:sz w:val="16"/>
          <w:szCs w:val="16"/>
        </w:rPr>
        <w:t xml:space="preserve"> праве. Ответственность заключалась в обязательстве прекратить незаконные действия, препятствующие осуществлению собственником своих прав.</w:t>
      </w:r>
    </w:p>
    <w:p w:rsidR="0076799A" w:rsidRDefault="0076799A" w:rsidP="00CE368F">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lastRenderedPageBreak/>
        <w:t>сервитут – вещное право на пользование в определенных пределах чужой вещью либо запрещающее такое использование другим лицам, в том числе собственнику. Установление сервитута не исключало полномочий собственника, а лишь ограничивало их использование.</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Свойства сервитута:</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 обязанность, связанная с вещью, когда любой собственник земельного участка был обязан терпеть известные действия или </w:t>
      </w:r>
      <w:proofErr w:type="gramStart"/>
      <w:r w:rsidRPr="0010478D">
        <w:rPr>
          <w:rFonts w:ascii="Times New Roman" w:hAnsi="Times New Roman" w:cs="Times New Roman"/>
          <w:sz w:val="16"/>
          <w:szCs w:val="16"/>
        </w:rPr>
        <w:t>подчиняться запрету делать</w:t>
      </w:r>
      <w:proofErr w:type="gramEnd"/>
      <w:r w:rsidRPr="0010478D">
        <w:rPr>
          <w:rFonts w:ascii="Times New Roman" w:hAnsi="Times New Roman" w:cs="Times New Roman"/>
          <w:sz w:val="16"/>
          <w:szCs w:val="16"/>
        </w:rPr>
        <w:t xml:space="preserve"> что-либо со стороны хозяина господствующего участка;</w:t>
      </w:r>
    </w:p>
    <w:p w:rsidR="0076799A"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принципиальная неделимость – нельзя сделать объектом обязательства часть права проезда, прохода, прогона, водопровода, так как пользование ими неделимо</w:t>
      </w:r>
      <w:r>
        <w:rPr>
          <w:rFonts w:ascii="Times New Roman" w:hAnsi="Times New Roman" w:cs="Times New Roman"/>
          <w:sz w:val="16"/>
          <w:szCs w:val="16"/>
        </w:rPr>
        <w:t>.</w:t>
      </w:r>
    </w:p>
    <w:p w:rsidR="0010478D" w:rsidRDefault="0010478D" w:rsidP="0010478D">
      <w:pPr>
        <w:pStyle w:val="a3"/>
        <w:rPr>
          <w:rFonts w:ascii="Times New Roman" w:hAnsi="Times New Roman" w:cs="Times New Roman"/>
          <w:sz w:val="16"/>
          <w:szCs w:val="16"/>
        </w:rPr>
      </w:pP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Способы установления сервитута:</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 по воле собственника служащей </w:t>
      </w:r>
      <w:proofErr w:type="gramStart"/>
      <w:r w:rsidRPr="0010478D">
        <w:rPr>
          <w:rFonts w:ascii="Times New Roman" w:hAnsi="Times New Roman" w:cs="Times New Roman"/>
          <w:sz w:val="16"/>
          <w:szCs w:val="16"/>
        </w:rPr>
        <w:t>вещи</w:t>
      </w:r>
      <w:proofErr w:type="gramEnd"/>
      <w:r w:rsidRPr="0010478D">
        <w:rPr>
          <w:rFonts w:ascii="Times New Roman" w:hAnsi="Times New Roman" w:cs="Times New Roman"/>
          <w:sz w:val="16"/>
          <w:szCs w:val="16"/>
        </w:rPr>
        <w:t xml:space="preserve"> как односторонним актом воли, так и по договору;</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по суду;</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по закону;</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по давности.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Сервитут утрачивается: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 с гибелью вещи, которая служит ее предметом. К физической гибели приравнивается </w:t>
      </w:r>
      <w:proofErr w:type="gramStart"/>
      <w:r w:rsidRPr="0010478D">
        <w:rPr>
          <w:rFonts w:ascii="Times New Roman" w:hAnsi="Times New Roman" w:cs="Times New Roman"/>
          <w:sz w:val="16"/>
          <w:szCs w:val="16"/>
        </w:rPr>
        <w:t>юридическая</w:t>
      </w:r>
      <w:proofErr w:type="gramEnd"/>
      <w:r w:rsidRPr="0010478D">
        <w:rPr>
          <w:rFonts w:ascii="Times New Roman" w:hAnsi="Times New Roman" w:cs="Times New Roman"/>
          <w:sz w:val="16"/>
          <w:szCs w:val="16"/>
        </w:rPr>
        <w:t>. В случае разделения земельного участка на части предиальный сервитут связывается с каждой частью, т. е. если разделен господствующий участок, то для каждого вновь образованного участка приобретается самостоятельный сервитут. Если разделен служащий участок, то сервитут обременяет каждый из образованных участков;</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со смертью субъекта (только личные сервитуты);</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если сервитут соединяется с правом собственности;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вследствие отказа от него;</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в случае неосуществления в течение 10 и 20 лет.</w:t>
      </w:r>
    </w:p>
    <w:p w:rsidR="0010478D" w:rsidRDefault="0010478D" w:rsidP="0010478D">
      <w:pPr>
        <w:pStyle w:val="a3"/>
        <w:rPr>
          <w:rFonts w:ascii="Times New Roman" w:hAnsi="Times New Roman" w:cs="Times New Roman"/>
          <w:sz w:val="16"/>
          <w:szCs w:val="16"/>
        </w:rPr>
      </w:pP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Эмфитевзис и суперфиций относились к числу прав на чужие вещи и представляли собой вещные, отчуждаемые, передаваемые по наследству права долгосрочного пользования чужой землей. Оба эти права сходны с сервитутами в том отношении, что как сервитуты, так и суперфиций и эмфитевсис являлись правами пользования чужой вещью. Однако отличительным критерием суперфиция и эмфитев-сиса от сервитутов служила широта содержания и долгосрочность их действия.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Эмфитевзис (emphyteusis) (от слова «насаждать») – долгосрочная наследственная аренда земельного участка, право пользования чужой сельскохозяйственной землей для ее обработки. Этот институт развился в период империи как форма использования пустующих земель. От предиального сервитута эмфитевзис отличался широтой содержания, </w:t>
      </w:r>
      <w:proofErr w:type="gramStart"/>
      <w:r w:rsidRPr="0010478D">
        <w:rPr>
          <w:rFonts w:ascii="Times New Roman" w:hAnsi="Times New Roman" w:cs="Times New Roman"/>
          <w:sz w:val="16"/>
          <w:szCs w:val="16"/>
        </w:rPr>
        <w:t>от</w:t>
      </w:r>
      <w:proofErr w:type="gramEnd"/>
      <w:r w:rsidRPr="0010478D">
        <w:rPr>
          <w:rFonts w:ascii="Times New Roman" w:hAnsi="Times New Roman" w:cs="Times New Roman"/>
          <w:sz w:val="16"/>
          <w:szCs w:val="16"/>
        </w:rPr>
        <w:t xml:space="preserve"> личного – наследственным характером.</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Эмфитевта обязан платить оброк (vectigal, canon) без сбавки при случайном ухудшении объекта или недороде и подати, содержать участок в надлежащем состоянии. Он имел право на владельческую защиту и петиторные иски (actio vectigalis), приобретать плоды с момента их отделения (separatio), отчуждать и закладывать вещь с доведением этого до сведения собственника, который имел право преимущественной покупки или получения 2 % от продажной цены или от стоимости эмфитевзиса.</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Эмфитевзис устанавливался путем договора аренды на 100 и более лет (аренда на срок до 99 лет не создавала на дальнейшее ограничений правам номинального собственника) легата и давности. Прекращался при несоблюдении обязанностей эмфитевтой (нанесение большого ущерба, неуплата 3 года оброка или налогов), причем последующее исполнение не могло предотвратить выселения, при отказе и при погасительной давности. Собственник имел actio emphyteuticaria (иск в защиту собственника земли).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Суперфиций (superficies) – наследственное и отчуждаемое право пользования чужой городской землей для возведения на ней строения, право бессрочного пользования земельным участком, на котором была произведена застройка, либо по договору с собственником, либо если собственник не оспорил в свое время неправомерности застройки его участка. По существу это был городской вариант </w:t>
      </w:r>
      <w:proofErr w:type="gramStart"/>
      <w:r w:rsidRPr="0010478D">
        <w:rPr>
          <w:rFonts w:ascii="Times New Roman" w:hAnsi="Times New Roman" w:cs="Times New Roman"/>
          <w:sz w:val="16"/>
          <w:szCs w:val="16"/>
        </w:rPr>
        <w:t>эм-фитевзиса</w:t>
      </w:r>
      <w:proofErr w:type="gramEnd"/>
      <w:r w:rsidRPr="0010478D">
        <w:rPr>
          <w:rFonts w:ascii="Times New Roman" w:hAnsi="Times New Roman" w:cs="Times New Roman"/>
          <w:sz w:val="16"/>
          <w:szCs w:val="16"/>
        </w:rPr>
        <w:t xml:space="preserve">, поскольку обязанность использования участка под </w:t>
      </w:r>
      <w:r w:rsidRPr="0010478D">
        <w:rPr>
          <w:rFonts w:ascii="Times New Roman" w:hAnsi="Times New Roman" w:cs="Times New Roman"/>
          <w:sz w:val="16"/>
          <w:szCs w:val="16"/>
        </w:rPr>
        <w:lastRenderedPageBreak/>
        <w:t>сельскохозяйственную обработку предполагалась</w:t>
      </w:r>
      <w:r>
        <w:rPr>
          <w:rFonts w:ascii="Times New Roman" w:hAnsi="Times New Roman" w:cs="Times New Roman"/>
          <w:sz w:val="16"/>
          <w:szCs w:val="16"/>
        </w:rPr>
        <w:t xml:space="preserve"> только для сельской местности.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Суперфициарий </w:t>
      </w:r>
      <w:proofErr w:type="gramStart"/>
      <w:r w:rsidRPr="0010478D">
        <w:rPr>
          <w:rFonts w:ascii="Times New Roman" w:hAnsi="Times New Roman" w:cs="Times New Roman"/>
          <w:sz w:val="16"/>
          <w:szCs w:val="16"/>
        </w:rPr>
        <w:t>обязан</w:t>
      </w:r>
      <w:proofErr w:type="gramEnd"/>
      <w:r w:rsidRPr="0010478D">
        <w:rPr>
          <w:rFonts w:ascii="Times New Roman" w:hAnsi="Times New Roman" w:cs="Times New Roman"/>
          <w:sz w:val="16"/>
          <w:szCs w:val="16"/>
        </w:rPr>
        <w:t xml:space="preserve"> уплачивать собственнику земли solarium (плату за землю) с ответственностью за предшественников и подати. Он имел право закладывать вещь и обременять ее </w:t>
      </w:r>
      <w:proofErr w:type="gramStart"/>
      <w:r w:rsidRPr="0010478D">
        <w:rPr>
          <w:rFonts w:ascii="Times New Roman" w:hAnsi="Times New Roman" w:cs="Times New Roman"/>
          <w:sz w:val="16"/>
          <w:szCs w:val="16"/>
        </w:rPr>
        <w:t>серви-тутами</w:t>
      </w:r>
      <w:proofErr w:type="gramEnd"/>
      <w:r w:rsidRPr="0010478D">
        <w:rPr>
          <w:rFonts w:ascii="Times New Roman" w:hAnsi="Times New Roman" w:cs="Times New Roman"/>
          <w:sz w:val="16"/>
          <w:szCs w:val="16"/>
        </w:rPr>
        <w:t>, не нарушая интересов собственника земли, а отчуждать – с согласия собственника. При прекращении суперфиция сохранялось право собственности на строительные материалы, строение же поступало в пользу собственника земли. Су-перфиций охранялся владельческими интердиктами и петиторными исками (utiles rei vindicatio). Если суперфиций принадлежал нескольким лицам, они были уполномочены на иск, аналогичный иску о разделе общей собственности.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Суперфиций устанавливался договором, легатом и давностью. Для передачи суперфиция требовалась традиция.</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Суперфиций прекращался путем истечения срока, невзноса платы, отказа, слияния и погасительной давности. Уничтоженные строения не прекращали суперфиция.</w:t>
      </w: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Наследование – переход имущества умершего лица к одному или нескольким другим лицам.</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Наследство – преемство всех прав наследодателя в частноправовой сфере. Не подразумевается понятием наследства преемство в сфере публичных прав и публично-правового статуса. Вместе с наследством переходили </w:t>
      </w:r>
      <w:proofErr w:type="gramStart"/>
      <w:r w:rsidRPr="0010478D">
        <w:rPr>
          <w:rFonts w:ascii="Times New Roman" w:hAnsi="Times New Roman" w:cs="Times New Roman"/>
          <w:sz w:val="16"/>
          <w:szCs w:val="16"/>
        </w:rPr>
        <w:t>обязанности</w:t>
      </w:r>
      <w:proofErr w:type="gramEnd"/>
      <w:r w:rsidRPr="0010478D">
        <w:rPr>
          <w:rFonts w:ascii="Times New Roman" w:hAnsi="Times New Roman" w:cs="Times New Roman"/>
          <w:sz w:val="16"/>
          <w:szCs w:val="16"/>
        </w:rPr>
        <w:t xml:space="preserve"> но опеке и попечительству. Наследство включало в себя не только выгоды и возможные обогащения имущественного характера; с наследством неразрывно связывались лежащие на наследодателе обязательства, в том числе те, о которых он не имел точного представления или даже вовсе не знал.</w:t>
      </w:r>
    </w:p>
    <w:p w:rsidR="0010478D" w:rsidRDefault="0010478D" w:rsidP="0010478D">
      <w:pPr>
        <w:pStyle w:val="a3"/>
        <w:rPr>
          <w:rFonts w:ascii="Times New Roman" w:hAnsi="Times New Roman" w:cs="Times New Roman"/>
          <w:sz w:val="16"/>
          <w:szCs w:val="16"/>
        </w:rPr>
      </w:pPr>
      <w:proofErr w:type="gramStart"/>
      <w:r w:rsidRPr="0010478D">
        <w:rPr>
          <w:rFonts w:ascii="Times New Roman" w:hAnsi="Times New Roman" w:cs="Times New Roman"/>
          <w:sz w:val="16"/>
          <w:szCs w:val="16"/>
        </w:rPr>
        <w:t>Наследование</w:t>
      </w:r>
      <w:proofErr w:type="gramEnd"/>
      <w:r w:rsidRPr="0010478D">
        <w:rPr>
          <w:rFonts w:ascii="Times New Roman" w:hAnsi="Times New Roman" w:cs="Times New Roman"/>
          <w:sz w:val="16"/>
          <w:szCs w:val="16"/>
        </w:rPr>
        <w:t xml:space="preserve"> возможно было или по завещанию, или по закону (если завещание не составлено, признано недействительным или наследник, назначенный в завещании, не принимал наследства). |Особенность римского наследственного права – недопустимость сочетания этих двух оснований в наследовании после одного и того же умершего лица. Недопустимо было, чтобы одна часть наследства перешла к наследнику по завещанию, а другая часть того же наследства – к наследникам но закону.</w:t>
      </w:r>
    </w:p>
    <w:p w:rsidR="0010478D" w:rsidRDefault="0010478D" w:rsidP="0010478D">
      <w:pPr>
        <w:pStyle w:val="a3"/>
        <w:rPr>
          <w:rFonts w:ascii="Times New Roman" w:hAnsi="Times New Roman" w:cs="Times New Roman"/>
          <w:sz w:val="16"/>
          <w:szCs w:val="16"/>
        </w:rPr>
      </w:pP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Завещание – распоряжение лица своим имуществом на случай смерти, которое содержит назначение наследника. Завещание – односторонняя сделка, так как в нем выражается воля только наследодателя, который может в одностороннем порядке </w:t>
      </w:r>
      <w:proofErr w:type="gramStart"/>
      <w:r w:rsidRPr="0010478D">
        <w:rPr>
          <w:rFonts w:ascii="Times New Roman" w:hAnsi="Times New Roman" w:cs="Times New Roman"/>
          <w:sz w:val="16"/>
          <w:szCs w:val="16"/>
        </w:rPr>
        <w:t>изменить</w:t>
      </w:r>
      <w:proofErr w:type="gramEnd"/>
      <w:r w:rsidRPr="0010478D">
        <w:rPr>
          <w:rFonts w:ascii="Times New Roman" w:hAnsi="Times New Roman" w:cs="Times New Roman"/>
          <w:sz w:val="16"/>
          <w:szCs w:val="16"/>
        </w:rPr>
        <w:t xml:space="preserve"> или отменить завещание. Кроме назначения наследника, в завещании могут заключаться и иные распоряжения на случай смерти: легаты и фидеикомиссы, отпущение рабов на волю, назначение опекунов, распоряжения о погребении и т. д.</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Условия для совершения завещания: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способность завещателя к совершению этого акта, предполагающая наличие общей правоспособности в области имущественных отношений. Завещателями могли быть дееспособные совершеннолетние римские граждане, не находящиеся под чужой властью. Не могли завещать несовершеннолетние, женщины, расточители и т. д.;</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соблюдение установленной законом формы завещания;</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надлежащее назначение наследника в завещании.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Формы завещания: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testamentum comitis calatis – совершалось в народном собрании по куриям, которое созывалось для этого два раза в год. Завещатель устно выражал свою волю, а затем обращался к народу с просьбой это засвидетельствовать;</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testamentum in procinctu – завещание перед вступлением в поход, «когда воины брались за оружие и намеревались идти в сражение»;</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 завещание посредством весов и меди или манципации – завещатель передавал свою семью и все свое имущество доверенному лицу, который обязывался выполнить распоряжения, делавшиеся тут же завещателем. Держа в руках слиток металла, в присутствии пяти свидетелей (совершеннолетних граждан) и весовщика доверенное лицо произносило формулу. После этого он передавал слиток завещателю, а затем завещатель излагал свои распоряжения и обращался к свидетелям с просьбой засвидетельствовать. </w:t>
      </w:r>
      <w:r w:rsidRPr="0010478D">
        <w:rPr>
          <w:rFonts w:ascii="Times New Roman" w:hAnsi="Times New Roman" w:cs="Times New Roman"/>
          <w:sz w:val="16"/>
          <w:szCs w:val="16"/>
        </w:rPr>
        <w:lastRenderedPageBreak/>
        <w:t xml:space="preserve">Устные распоряжения завещателя составляли nuncupatio, </w:t>
      </w:r>
      <w:proofErr w:type="gramStart"/>
      <w:r w:rsidRPr="0010478D">
        <w:rPr>
          <w:rFonts w:ascii="Times New Roman" w:hAnsi="Times New Roman" w:cs="Times New Roman"/>
          <w:sz w:val="16"/>
          <w:szCs w:val="16"/>
        </w:rPr>
        <w:t>присоединявшуюся</w:t>
      </w:r>
      <w:proofErr w:type="gramEnd"/>
      <w:r w:rsidRPr="0010478D">
        <w:rPr>
          <w:rFonts w:ascii="Times New Roman" w:hAnsi="Times New Roman" w:cs="Times New Roman"/>
          <w:sz w:val="16"/>
          <w:szCs w:val="16"/>
        </w:rPr>
        <w:t xml:space="preserve"> к завещанию. Виды завещания: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устные – вышеперечисленные;</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 </w:t>
      </w:r>
      <w:proofErr w:type="gramStart"/>
      <w:r w:rsidRPr="0010478D">
        <w:rPr>
          <w:rFonts w:ascii="Times New Roman" w:hAnsi="Times New Roman" w:cs="Times New Roman"/>
          <w:sz w:val="16"/>
          <w:szCs w:val="16"/>
        </w:rPr>
        <w:t>письменные</w:t>
      </w:r>
      <w:proofErr w:type="gramEnd"/>
      <w:r w:rsidRPr="0010478D">
        <w:rPr>
          <w:rFonts w:ascii="Times New Roman" w:hAnsi="Times New Roman" w:cs="Times New Roman"/>
          <w:sz w:val="16"/>
          <w:szCs w:val="16"/>
        </w:rPr>
        <w:t xml:space="preserve"> – воля завещателя излагалась на навощенных табличках, скрепленных подписями завещателя и семи свидетелей;</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 </w:t>
      </w:r>
      <w:proofErr w:type="gramStart"/>
      <w:r w:rsidRPr="0010478D">
        <w:rPr>
          <w:rFonts w:ascii="Times New Roman" w:hAnsi="Times New Roman" w:cs="Times New Roman"/>
          <w:sz w:val="16"/>
          <w:szCs w:val="16"/>
        </w:rPr>
        <w:t>публичные</w:t>
      </w:r>
      <w:proofErr w:type="gramEnd"/>
      <w:r w:rsidRPr="0010478D">
        <w:rPr>
          <w:rFonts w:ascii="Times New Roman" w:hAnsi="Times New Roman" w:cs="Times New Roman"/>
          <w:sz w:val="16"/>
          <w:szCs w:val="16"/>
        </w:rPr>
        <w:t xml:space="preserve"> – завещание, заявленное перед судом, и завещание, передававшееся на хранение императору.</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Завещание ничтожно в случае:</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отсутствия у завещателя активной завещательной правоспособности;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несоблюдения формы завещания;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составления нового с уничтожением старого или заявлением об этом в отношении завещаний, составленных 10 лет назад;</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отсутствия действительного назначения наследника;</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совершения под заблуждением, принуждением или обманом;</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Завещание недействительно:</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вследствие отмены его завещателем, которая в древнейшее время могла быть произведена только путем составления нового завещания, а по преторскому праву – путем уничтожения tabulae testamenti (срывом с них печатей);</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если завещатель потеряет активную завещательную правоспособность по совершении завещания;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если все назначенные наследники утратят пассивную завещательную правоспособность;</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если наследники умрут раньше завещателя;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если наследники не примут наследства;</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если в завещании нарушаются интересы необходимых наследников.</w:t>
      </w: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НАСЛЕДОВАНИЕ ПО ЗАКОНУ </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Наследование по закону наступает, если </w:t>
      </w:r>
      <w:proofErr w:type="gramStart"/>
      <w:r w:rsidRPr="0010478D">
        <w:rPr>
          <w:rFonts w:ascii="Times New Roman" w:hAnsi="Times New Roman" w:cs="Times New Roman"/>
          <w:sz w:val="16"/>
          <w:szCs w:val="16"/>
        </w:rPr>
        <w:t>умерший</w:t>
      </w:r>
      <w:proofErr w:type="gramEnd"/>
      <w:r w:rsidRPr="0010478D">
        <w:rPr>
          <w:rFonts w:ascii="Times New Roman" w:hAnsi="Times New Roman" w:cs="Times New Roman"/>
          <w:sz w:val="16"/>
          <w:szCs w:val="16"/>
        </w:rPr>
        <w:t xml:space="preserve"> не оставил после себя завещания или в случае утраты силы завещания.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В эпоху Законов XII Таблиц существовали три очереди наследников:</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1) лица, находившиеся в момент смерти наследодателя непосредственно под его властью (т. е. дети paterfamilias; его внуки в случае смерти подвластных детей; усыновленные; жена в случае брака «с наложением руки»), а также те, которые были зачаты в этот момент;</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2) ближайшие по степени родства, т. е. при отсутствии собственной семьи у умершего призываются его братья и сестры, а также мать, если она состояла с отцом покойного в браке cum manu, – т. е. лица, находящиеся во второй степени агна-тического бокового родства с покойным;</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3) родичи, если не было агнатов.</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Преторским эдиктом о bonorum possessio было установлено, что в случае неприятия наследства ближайшим наследником по закону оно должно открываться следующему за ним по порядку.</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Претор в своем эдикте установил четыре очереди наследников:</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1) unde liberi – все цивильные наследники, подвластные paterfamilias и эмансипированные;</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2) unde legitimi – цивильные наследники и агнаты (неэмансипированные);</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3) unde cognati – ближайшие когнаты по порядку степеней вплоть до 6 степени родства включительно, а из лиц 7 степени только дети, троюродные братья и сестры. В этой очереди наследуют также дети (как законные, так и незаконные) после матери и мать после детей;</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4) unde vir et uxor – переживший супруг. </w:t>
      </w:r>
      <w:proofErr w:type="gramStart"/>
      <w:r w:rsidRPr="0010478D">
        <w:rPr>
          <w:rFonts w:ascii="Times New Roman" w:hAnsi="Times New Roman" w:cs="Times New Roman"/>
          <w:sz w:val="16"/>
          <w:szCs w:val="16"/>
        </w:rPr>
        <w:t>Основной принцип юстиниановской системы – наследование когнатов без различия пола по порядку их близости к умершему и с соблюдением порядка призвания к наследованию. 2 порядка наследования по закону: обыкновенный и особый.</w:t>
      </w:r>
      <w:proofErr w:type="gramEnd"/>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Обыкновенный порядок наследования основан на родстве и супружеской связи и определяется четырьмя очередями: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1) десценденты, т. е. нисходящие умершего – сыновья и дочери, внуки от ранее умерших сыновей и дочерей и т. д. Раздел наследства происходит поколенно: дети раньше умершего отца получают все вместе ту часть, которую получил бы их родитель, и делят ее между собой поровну;</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2) ближайшие по степени асцендентов, т. е. восходящие родные покойного (отец, мать, дед, бабки и т. д.; если есть отец и дед, призывается только отец), а также полнородные родственники братьев и сестер его и детей от ранее умерших полнородных братьев и сестер. Наследники этого класса делят </w:t>
      </w:r>
      <w:r w:rsidRPr="0010478D">
        <w:rPr>
          <w:rFonts w:ascii="Times New Roman" w:hAnsi="Times New Roman" w:cs="Times New Roman"/>
          <w:sz w:val="16"/>
          <w:szCs w:val="16"/>
        </w:rPr>
        <w:lastRenderedPageBreak/>
        <w:t>наследство поровну. Дети же ранее умерших братьев и сестер получают долю, которая причиталась бы их умершему родителю. Если наследуют одни восходящие, то наследство делится: одна половина идет восходящим по отцовской линии, а другая – восходящим по материнской линии;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3) неполнородные братья и сестры покойного и их дети, причем последние получают также </w:t>
      </w:r>
      <w:proofErr w:type="gramStart"/>
      <w:r w:rsidRPr="0010478D">
        <w:rPr>
          <w:rFonts w:ascii="Times New Roman" w:hAnsi="Times New Roman" w:cs="Times New Roman"/>
          <w:sz w:val="16"/>
          <w:szCs w:val="16"/>
        </w:rPr>
        <w:t>все</w:t>
      </w:r>
      <w:proofErr w:type="gramEnd"/>
      <w:r w:rsidRPr="0010478D">
        <w:rPr>
          <w:rFonts w:ascii="Times New Roman" w:hAnsi="Times New Roman" w:cs="Times New Roman"/>
          <w:sz w:val="16"/>
          <w:szCs w:val="16"/>
        </w:rPr>
        <w:t xml:space="preserve"> вместе часть, следовавшую их умершим родителям;</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4) остальные боковые родственники по порядку близости степеней без всякого ограничения, лишь бы только можно было доказать родство. Ближайшая степень отстраняет дальнейшую; </w:t>
      </w:r>
      <w:proofErr w:type="gramStart"/>
      <w:r w:rsidRPr="0010478D">
        <w:rPr>
          <w:rFonts w:ascii="Times New Roman" w:hAnsi="Times New Roman" w:cs="Times New Roman"/>
          <w:sz w:val="16"/>
          <w:szCs w:val="16"/>
        </w:rPr>
        <w:t>близкие</w:t>
      </w:r>
      <w:proofErr w:type="gramEnd"/>
      <w:r w:rsidRPr="0010478D">
        <w:rPr>
          <w:rFonts w:ascii="Times New Roman" w:hAnsi="Times New Roman" w:cs="Times New Roman"/>
          <w:sz w:val="16"/>
          <w:szCs w:val="16"/>
        </w:rPr>
        <w:t xml:space="preserve"> делят между собой поровну.</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Особый порядок наследования имеет место, когда лицо имеет право на получение доли наследства независимо от того, кто является наследником в остальной части имущества (например, вдова может требовать выдачи четвертой части наследства).</w:t>
      </w: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Принятие наследства было регламентированной процедурой. Наследник (безразлично, по закону или по завещанию) должен составить опись наследственного имущества (ее составление следовало начать в течение 1 месяца со дня открытия наследства, а закончить в 3 месяца с участием кредиторов, нотариуса и других заинтересованных лиц). Моментом принятия наследства определялся общий переход всех прав и обязанностей наследодателя, невзирая на составление описи и факт ее окончания.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Принятие наследства могло происходить единственным в правовом смысле путем: или по завещанию, или по закону. Если наследник умер, не приняв наследство без вины, то его права переходят к его наследникам – наследственная трансмиссия (transmissio).</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Если в момент смерти наследодателя оказались в живых из числа его нисходящих дети и внуки от ранее умершего сына или дочери, эти внуки имеют право получить ту долю, которая досталась бы их умершему отцу или матери, если бы те пережили наследодателя (наследование по праву представления).</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Если наследник не один, а несколько, все они являлись совместными собственниками в размере своих наследственных долей (сонаследниками). Наследственные требования и долги распадались на соответственные доли. Требования и долги неделимые создавали солидарные права и солидарную ответственность всех наследников вместе. Но каждый наследник в любой момент мог потребовать раздела наследства.</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При наследовании нескольких сонаследников имела место обязанность присчитать к подлежащей разделу наследственной массе некоторые виды своего собственного имущества.</w:t>
      </w:r>
    </w:p>
    <w:p w:rsidR="0010478D" w:rsidRPr="0010478D" w:rsidRDefault="0010478D" w:rsidP="0010478D">
      <w:pPr>
        <w:pStyle w:val="a3"/>
        <w:rPr>
          <w:rFonts w:ascii="Times New Roman" w:hAnsi="Times New Roman" w:cs="Times New Roman"/>
          <w:sz w:val="16"/>
          <w:szCs w:val="16"/>
        </w:rPr>
      </w:pPr>
      <w:proofErr w:type="gramStart"/>
      <w:r w:rsidRPr="0010478D">
        <w:rPr>
          <w:rFonts w:ascii="Times New Roman" w:hAnsi="Times New Roman" w:cs="Times New Roman"/>
          <w:b/>
          <w:sz w:val="16"/>
          <w:szCs w:val="16"/>
        </w:rPr>
        <w:t>невыгодным для разных лиц</w:t>
      </w:r>
      <w:r w:rsidRPr="0010478D">
        <w:rPr>
          <w:rFonts w:ascii="Times New Roman" w:hAnsi="Times New Roman" w:cs="Times New Roman"/>
          <w:sz w:val="16"/>
          <w:szCs w:val="16"/>
        </w:rPr>
        <w:t>: – для кредиторов покойного наследодателя: при жизни последнего они могли получить полное удовлетворение из его имущества; вследствие его смерти наследство попадало в руки наследника, который, возможно, чрезмерно обременен долгами, вследствие чего кредиторы покойного смешивались с многочисленными кредиторами наследника, рискуя по своим требованиям получить лишь незначительный процент.</w:t>
      </w:r>
      <w:proofErr w:type="gramEnd"/>
      <w:r w:rsidRPr="0010478D">
        <w:rPr>
          <w:rFonts w:ascii="Times New Roman" w:hAnsi="Times New Roman" w:cs="Times New Roman"/>
          <w:sz w:val="16"/>
          <w:szCs w:val="16"/>
        </w:rPr>
        <w:t xml:space="preserve"> Ввиду этого претор предоставлял кредиторам наследства особую возможность. Они могли испросить у претора отделения наследственной массы от личного имущества наследника и обращения ее на преимущественное удовлетворение только их требований. Если после их полного удовлетворения еще что-либо оставалось, то остаток поступал в имущество наследника и, таким образом, шел на удовлетворение его личных кредиторов: но если наследства не хватало, то наследственные кредиторы не могли уже участвовать в конкурсе над наследником;</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для кредиторов наследника, если он принимал обремененное долгами наследство. Однако для них претор этой льготы не делал на том основании, что вообще должнику не запрещалось иметь другие долги, так как положение прежних кредиторов ухудшалось;</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для наследника, когда в наследстве оказалось больше долгов, чем имущества, и ему приходилось отвечать за наследственные долги из своего собственного кармана.</w:t>
      </w:r>
    </w:p>
    <w:p w:rsidR="0010478D" w:rsidRDefault="0010478D" w:rsidP="0010478D">
      <w:pPr>
        <w:pStyle w:val="a3"/>
        <w:rPr>
          <w:rFonts w:ascii="Times New Roman" w:hAnsi="Times New Roman" w:cs="Times New Roman"/>
          <w:sz w:val="16"/>
          <w:szCs w:val="16"/>
        </w:rPr>
      </w:pPr>
    </w:p>
    <w:p w:rsidR="0010478D" w:rsidRDefault="0010478D" w:rsidP="0010478D">
      <w:pPr>
        <w:pStyle w:val="a3"/>
        <w:rPr>
          <w:rFonts w:ascii="Times New Roman" w:hAnsi="Times New Roman" w:cs="Times New Roman"/>
          <w:sz w:val="16"/>
          <w:szCs w:val="16"/>
        </w:rPr>
      </w:pP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lastRenderedPageBreak/>
        <w:t>Принятие наследства могло происходить единственным в правовом смысле путем: или по завещанию, или по закону. Если наследник умер, не приняв наследство без вины, то его права переходят к его наследникам – наследственная трансмиссия</w:t>
      </w:r>
      <w:r>
        <w:rPr>
          <w:rFonts w:ascii="Times New Roman" w:hAnsi="Times New Roman" w:cs="Times New Roman"/>
          <w:sz w:val="16"/>
          <w:szCs w:val="16"/>
        </w:rPr>
        <w:t>.</w:t>
      </w: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Обязательство (obligatio) – правовые основы, в силу которых мы принуждаемся что-нибудь исполнить согласно законам нашего государства (институции Юстиниана).</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Сущность обязательства состоит не в том, чтобы сделать нашим какую-либо вещь или сервитут, а в том, чтобы он нам что-нибудь дал, сделал или предоставил (определение юриста Павла).</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Обязательство – правоотношение, в силу которого одно лицо (должник) обязано выполнить что-либо в пользу другого лица (кредитора). Как отношения, рассчитанные на будущее время (действие должника на момент установления обязательства еще не совершено), обязательство по своей природе – отношение, основанное на доверии (кредитное). Это отношение с самого начала рассчитано на прекращение, обычно путем исполнения, этим оно отличается от права собственности.</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Стороны обязательства:</w:t>
      </w: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кредитор (creditor) – лицо, имеющее право требовать. Кредитор может быть единым физическим или юридическим лицом. Кредиторов может быть несколько;</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должник (debitor) – лицо, обязанное исполнить требование. Главная характеристика должника – истребование против его воли. Должников может быть несколько.</w:t>
      </w:r>
    </w:p>
    <w:p w:rsidR="0010478D" w:rsidRDefault="0010478D" w:rsidP="0010478D">
      <w:pPr>
        <w:pStyle w:val="a3"/>
        <w:rPr>
          <w:rFonts w:ascii="Times New Roman" w:hAnsi="Times New Roman" w:cs="Times New Roman"/>
          <w:sz w:val="16"/>
          <w:szCs w:val="16"/>
        </w:rPr>
      </w:pPr>
    </w:p>
    <w:p w:rsidR="0010478D" w:rsidRP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 xml:space="preserve">Предмет обязательства – то, что должно быть предоставлено в силу обязательства. Предметом может быть индивидуально определенная вещь и вещь, определенная родовыми признаками, в </w:t>
      </w:r>
      <w:proofErr w:type="gramStart"/>
      <w:r w:rsidRPr="0010478D">
        <w:rPr>
          <w:rFonts w:ascii="Times New Roman" w:hAnsi="Times New Roman" w:cs="Times New Roman"/>
          <w:sz w:val="16"/>
          <w:szCs w:val="16"/>
        </w:rPr>
        <w:t>соответствии</w:t>
      </w:r>
      <w:proofErr w:type="gramEnd"/>
      <w:r w:rsidRPr="0010478D">
        <w:rPr>
          <w:rFonts w:ascii="Times New Roman" w:hAnsi="Times New Roman" w:cs="Times New Roman"/>
          <w:sz w:val="16"/>
          <w:szCs w:val="16"/>
        </w:rPr>
        <w:t xml:space="preserve"> с чем определяется риск и прекращение обязательств.</w:t>
      </w:r>
    </w:p>
    <w:p w:rsidR="0010478D" w:rsidRDefault="0010478D" w:rsidP="0010478D">
      <w:pPr>
        <w:pStyle w:val="a3"/>
        <w:rPr>
          <w:rFonts w:ascii="Times New Roman" w:hAnsi="Times New Roman" w:cs="Times New Roman"/>
          <w:sz w:val="16"/>
          <w:szCs w:val="16"/>
        </w:rPr>
      </w:pPr>
      <w:r w:rsidRPr="0010478D">
        <w:rPr>
          <w:rFonts w:ascii="Times New Roman" w:hAnsi="Times New Roman" w:cs="Times New Roman"/>
          <w:sz w:val="16"/>
          <w:szCs w:val="16"/>
        </w:rPr>
        <w:t>Обязательство предполагает исполнение имущественного характера, хотя по своей юридической природе обязательство есть вещь бестелесная, оно направлено к удовлетворению потребности в материальных вещах – предметах или услугах; не может считаться обязательством требование в отношении вещей бестелесных, не предполагающих материальной реали</w:t>
      </w:r>
      <w:r>
        <w:rPr>
          <w:rFonts w:ascii="Times New Roman" w:hAnsi="Times New Roman" w:cs="Times New Roman"/>
          <w:sz w:val="16"/>
          <w:szCs w:val="16"/>
        </w:rPr>
        <w:t>зации или вообще неопределенных.</w:t>
      </w:r>
    </w:p>
    <w:p w:rsidR="0010478D" w:rsidRDefault="0010478D" w:rsidP="0010478D">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МНОЖЕСТВЕННОСТЬ ЛИЦ В ОБЯЗАТЕЛЬСТВАХ </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В простом случае обязательственного отношения участвовали один кредитор (creditor – reus stipulandi) и один должник (debitor – reus promittendi). «Reus» от слова «res» сначала означало участвующего в </w:t>
      </w:r>
      <w:proofErr w:type="gramStart"/>
      <w:r w:rsidRPr="0070794B">
        <w:rPr>
          <w:rFonts w:ascii="Times New Roman" w:hAnsi="Times New Roman" w:cs="Times New Roman"/>
          <w:sz w:val="16"/>
          <w:szCs w:val="16"/>
        </w:rPr>
        <w:t>деле</w:t>
      </w:r>
      <w:proofErr w:type="gramEnd"/>
      <w:r w:rsidRPr="0070794B">
        <w:rPr>
          <w:rFonts w:ascii="Times New Roman" w:hAnsi="Times New Roman" w:cs="Times New Roman"/>
          <w:sz w:val="16"/>
          <w:szCs w:val="16"/>
        </w:rPr>
        <w:t xml:space="preserve"> как на активной, так и на пассивной стороне; позднее за словом «reus» сохранилось значение ответчика в гражданском деле, подсудимого – в уголовном деле. «Promittere» значило обещать, принимать на себя обязательство; «stipulari» значило выговорить в свою пользу по любому виду обязательства: должник обещает, кредитор «стипулирует».</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Но были обязательственные отношения с несколькими должниками, с несколькими кредиторами.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Если предмет обязательства был делим, то обязательство дробилось между несколькими участниками, – долевые обязательства. По Законам XII Таблиц наследственные долги делились автоматически на доли.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Долевая ответственность действует во всех случаях, когда она законом или договором не устранена. Nomina ipso iure divisa. Nomen – (от лат</w:t>
      </w:r>
      <w:proofErr w:type="gramStart"/>
      <w:r w:rsidRPr="0070794B">
        <w:rPr>
          <w:rFonts w:ascii="Times New Roman" w:hAnsi="Times New Roman" w:cs="Times New Roman"/>
          <w:sz w:val="16"/>
          <w:szCs w:val="16"/>
        </w:rPr>
        <w:t>.</w:t>
      </w:r>
      <w:proofErr w:type="gramEnd"/>
      <w:r w:rsidRPr="0070794B">
        <w:rPr>
          <w:rFonts w:ascii="Times New Roman" w:hAnsi="Times New Roman" w:cs="Times New Roman"/>
          <w:sz w:val="16"/>
          <w:szCs w:val="16"/>
        </w:rPr>
        <w:t xml:space="preserve"> – «</w:t>
      </w:r>
      <w:proofErr w:type="gramStart"/>
      <w:r w:rsidRPr="0070794B">
        <w:rPr>
          <w:rFonts w:ascii="Times New Roman" w:hAnsi="Times New Roman" w:cs="Times New Roman"/>
          <w:sz w:val="16"/>
          <w:szCs w:val="16"/>
        </w:rPr>
        <w:t>и</w:t>
      </w:r>
      <w:proofErr w:type="gramEnd"/>
      <w:r w:rsidRPr="0070794B">
        <w:rPr>
          <w:rFonts w:ascii="Times New Roman" w:hAnsi="Times New Roman" w:cs="Times New Roman"/>
          <w:sz w:val="16"/>
          <w:szCs w:val="16"/>
        </w:rPr>
        <w:t>мя», «запись имени должника в книге римского домохозяина») – долговое требование, долг.</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Солидарная ответственность (от лат. in solidum – «целиком») наступала, если желали возложить ответственность на каждого из должников во всем объеме или предоставить право требования каждому из кредиторов во всем объеме. Это должно было быть положительно оговорено в сделке (договоре, завещании). В этом случае каждый из нескольких субъектов обязательства обязан был исполнить целиком или был вправе требовать исполнения целиком с учетом того, что обязательство подлежало исполнению только единожды.</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Солидарные обязательства отличаются от другой разновидности совокупной ответственности, при которой наступало умножение ответственности. Например, если несколько человек убили раба или если несколько человек бросили бревно и задавили раба, то по закону Аквилия 289 г. </w:t>
      </w:r>
      <w:proofErr w:type="gramStart"/>
      <w:r w:rsidRPr="0070794B">
        <w:rPr>
          <w:rFonts w:ascii="Times New Roman" w:hAnsi="Times New Roman" w:cs="Times New Roman"/>
          <w:sz w:val="16"/>
          <w:szCs w:val="16"/>
        </w:rPr>
        <w:t>до</w:t>
      </w:r>
      <w:proofErr w:type="gramEnd"/>
      <w:r w:rsidRPr="0070794B">
        <w:rPr>
          <w:rFonts w:ascii="Times New Roman" w:hAnsi="Times New Roman" w:cs="Times New Roman"/>
          <w:sz w:val="16"/>
          <w:szCs w:val="16"/>
        </w:rPr>
        <w:t xml:space="preserve"> н. э. имущественная ответственность возлагалась на </w:t>
      </w:r>
      <w:r w:rsidRPr="0070794B">
        <w:rPr>
          <w:rFonts w:ascii="Times New Roman" w:hAnsi="Times New Roman" w:cs="Times New Roman"/>
          <w:sz w:val="16"/>
          <w:szCs w:val="16"/>
        </w:rPr>
        <w:lastRenderedPageBreak/>
        <w:t>каждого из соучастников. Это положение, освященное авторитетом старореспубликанских юристов (auctoritate veterum), покоилось на том, что в данном случае ответственность носила штрафной характер. «Ex lege Aquilla quod alius praestitit, alium non revelat, cum sit poena» – «То, что один уплатил по закону Аквилия, не освобождает другого, поскольку речь идет о штрафе, о наказании». То же самое наступает по actio furti при ответственности нескольких лиц, совместно совершивших кражу. Эта кумулятивная ответственность была исключением; в других деликтных исках, не носивших штрафного характера, наступала ответственность не по принципу умножения ответственности соучастников, а солидарная.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Виды солидарной ответственности: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w:t>
      </w:r>
      <w:proofErr w:type="gramStart"/>
      <w:r w:rsidRPr="0070794B">
        <w:rPr>
          <w:rFonts w:ascii="Times New Roman" w:hAnsi="Times New Roman" w:cs="Times New Roman"/>
          <w:sz w:val="16"/>
          <w:szCs w:val="16"/>
        </w:rPr>
        <w:t>солидарная</w:t>
      </w:r>
      <w:proofErr w:type="gramEnd"/>
      <w:r w:rsidRPr="0070794B">
        <w:rPr>
          <w:rFonts w:ascii="Times New Roman" w:hAnsi="Times New Roman" w:cs="Times New Roman"/>
          <w:sz w:val="16"/>
          <w:szCs w:val="16"/>
        </w:rPr>
        <w:t xml:space="preserve"> в тесном смысле слова, когда удовлетворение, полученное кредитором от одного из совокупных должников или одним из совокупных кредиторов от должника, погашало обязательство;</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w:t>
      </w:r>
      <w:proofErr w:type="gramStart"/>
      <w:r w:rsidRPr="0070794B">
        <w:rPr>
          <w:rFonts w:ascii="Times New Roman" w:hAnsi="Times New Roman" w:cs="Times New Roman"/>
          <w:sz w:val="16"/>
          <w:szCs w:val="16"/>
        </w:rPr>
        <w:t>корреальная</w:t>
      </w:r>
      <w:proofErr w:type="gramEnd"/>
      <w:r w:rsidRPr="0070794B">
        <w:rPr>
          <w:rFonts w:ascii="Times New Roman" w:hAnsi="Times New Roman" w:cs="Times New Roman"/>
          <w:sz w:val="16"/>
          <w:szCs w:val="16"/>
        </w:rPr>
        <w:t>, когда предъявление иска кредитором к одному из совокупных должников или одним из совокупных кредиторов к должнику погашало обязательство.</w:t>
      </w:r>
    </w:p>
    <w:p w:rsidR="0010478D"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При наличии нескольких солидарных или </w:t>
      </w:r>
      <w:proofErr w:type="gramStart"/>
      <w:r w:rsidRPr="0070794B">
        <w:rPr>
          <w:rFonts w:ascii="Times New Roman" w:hAnsi="Times New Roman" w:cs="Times New Roman"/>
          <w:sz w:val="16"/>
          <w:szCs w:val="16"/>
        </w:rPr>
        <w:t>корреаль-ных</w:t>
      </w:r>
      <w:proofErr w:type="gramEnd"/>
      <w:r w:rsidRPr="0070794B">
        <w:rPr>
          <w:rFonts w:ascii="Times New Roman" w:hAnsi="Times New Roman" w:cs="Times New Roman"/>
          <w:sz w:val="16"/>
          <w:szCs w:val="16"/>
        </w:rPr>
        <w:t xml:space="preserve"> должников говорили о пассивной солидарности (корреальности), а при наличии нескольких солидарных или корреальных кредиторов говорили об активной солидарности (корреаль-ности).</w:t>
      </w:r>
    </w:p>
    <w:p w:rsidR="0070794B" w:rsidRDefault="0070794B" w:rsidP="0070794B">
      <w:pPr>
        <w:pStyle w:val="a3"/>
        <w:rPr>
          <w:rFonts w:ascii="Times New Roman" w:hAnsi="Times New Roman" w:cs="Times New Roman"/>
          <w:sz w:val="16"/>
          <w:szCs w:val="16"/>
        </w:rPr>
      </w:pP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Прекращение обязательства – утрата силы </w:t>
      </w:r>
      <w:proofErr w:type="gramStart"/>
      <w:r w:rsidRPr="0070794B">
        <w:rPr>
          <w:rFonts w:ascii="Times New Roman" w:hAnsi="Times New Roman" w:cs="Times New Roman"/>
          <w:sz w:val="16"/>
          <w:szCs w:val="16"/>
        </w:rPr>
        <w:t>требований</w:t>
      </w:r>
      <w:proofErr w:type="gramEnd"/>
      <w:r w:rsidRPr="0070794B">
        <w:rPr>
          <w:rFonts w:ascii="Times New Roman" w:hAnsi="Times New Roman" w:cs="Times New Roman"/>
          <w:sz w:val="16"/>
          <w:szCs w:val="16"/>
        </w:rPr>
        <w:t xml:space="preserve"> как кредитора, так и должника. Способы прекращения обязательств:</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смерть лиц, участвовавших в обязательстве, как физическая, так и юридическая; если обязательство носило личный характер, то этим оно </w:t>
      </w:r>
      <w:proofErr w:type="gramStart"/>
      <w:r w:rsidRPr="0070794B">
        <w:rPr>
          <w:rFonts w:ascii="Times New Roman" w:hAnsi="Times New Roman" w:cs="Times New Roman"/>
          <w:sz w:val="16"/>
          <w:szCs w:val="16"/>
        </w:rPr>
        <w:t>прекращалось</w:t>
      </w:r>
      <w:proofErr w:type="gramEnd"/>
      <w:r w:rsidRPr="0070794B">
        <w:rPr>
          <w:rFonts w:ascii="Times New Roman" w:hAnsi="Times New Roman" w:cs="Times New Roman"/>
          <w:sz w:val="16"/>
          <w:szCs w:val="16"/>
        </w:rPr>
        <w:t xml:space="preserve"> безусловно, если имущественный – то прекращалось, если обязанности кредитора и должника не переходили но наследству;</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добровольное соглашение кредитора и должника об отсутствии в дальнейшем между ними взаимных нрав и обязанностей (contractus consensus). Могло быть достигнуто строго теми же лицами, что заключили обязательство, если оно не было уступлено в порядке цессии: нельзя было согласиться о прекращении обязательств в пользу третьих лиц;</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прощение со стороны кредитора, который тем самым отказывался от предполагаемых требований;</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давность невостребования исполнения, которая не была долее общей исковой давности, отсчитываемой с момента, предусмотренного в обязательстве;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исполнение (или платеж). Исполнение должно было быть осуществлено теми же лицами, которые выступали в обязательстве в качестве кредитора и должника, в срок, который был предусмотрен в обязательстве или какой законом устанавливался для исполнения обязательств соответствующего рода, соответственно содержанию изначального обязательства. Специальное требование римского классического права к исполнению обязательств – соблюдение формы, или процедуры. </w:t>
      </w:r>
      <w:proofErr w:type="gramStart"/>
      <w:r w:rsidRPr="0070794B">
        <w:rPr>
          <w:rFonts w:ascii="Times New Roman" w:hAnsi="Times New Roman" w:cs="Times New Roman"/>
          <w:sz w:val="16"/>
          <w:szCs w:val="16"/>
        </w:rPr>
        <w:t>Если обязательство возникало вследствие манципации, то и исполнение должно было происходить в тех же формах: 5 свидетелей, весовщик, произнесение торжественных слов и т. п. Если обязательство возникало вследствие nexum (под условием самозаклада), то и исполнение должно было сопровождаться той же символической процедурой и как бы снимать с должника все ранее предполагавшиеся следствия.</w:t>
      </w:r>
      <w:proofErr w:type="gramEnd"/>
      <w:r w:rsidRPr="0070794B">
        <w:rPr>
          <w:rFonts w:ascii="Times New Roman" w:hAnsi="Times New Roman" w:cs="Times New Roman"/>
          <w:sz w:val="16"/>
          <w:szCs w:val="16"/>
        </w:rPr>
        <w:t xml:space="preserve"> С распространением права «доброй совести» прекращение обязательств могло быть признано и с исполнением в виде неформального платежа (solutio), но должны были представляться юридические гарантии исполнения. Для обязательств, заключенных в письменной форме, исполнение обязательно должно сопровождаться письменной же распиской о получении платежа; для обязательств, заключенных в другой форме, устных и тому подобных, можно было прибегнуть к расписке, но можно было представить 5 свидетелей исполнения;</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зачет (compensatio) – случайная форма прекращения. Зачет обязательств наступал либо ipso facto, либо по соглашению сторон, либо по исковым требованиям в суде при наличии встречных требований кредитора и должника друг к другу. Абстрактный вид зачета наступал в ситуации, когда кредитор и должник сливались в одном лице (наследовал чье-то </w:t>
      </w:r>
      <w:r w:rsidRPr="0070794B">
        <w:rPr>
          <w:rFonts w:ascii="Times New Roman" w:hAnsi="Times New Roman" w:cs="Times New Roman"/>
          <w:sz w:val="16"/>
          <w:szCs w:val="16"/>
        </w:rPr>
        <w:lastRenderedPageBreak/>
        <w:t>имущество). В других случаях зачет обязатель</w:t>
      </w:r>
      <w:proofErr w:type="gramStart"/>
      <w:r w:rsidRPr="0070794B">
        <w:rPr>
          <w:rFonts w:ascii="Times New Roman" w:hAnsi="Times New Roman" w:cs="Times New Roman"/>
          <w:sz w:val="16"/>
          <w:szCs w:val="16"/>
        </w:rPr>
        <w:t>ств пр</w:t>
      </w:r>
      <w:proofErr w:type="gramEnd"/>
      <w:r w:rsidRPr="0070794B">
        <w:rPr>
          <w:rFonts w:ascii="Times New Roman" w:hAnsi="Times New Roman" w:cs="Times New Roman"/>
          <w:sz w:val="16"/>
          <w:szCs w:val="16"/>
        </w:rPr>
        <w:t>едполагал неформальную сделку или решение суда, но не все обязательства вообще подлежали зачету в любом случае: зачету подлежали обязательства встречные, одного и того же вида, ясные, однородные, зрелые (т. е. с уже наступившим сроком исполнения), действительные. Нельзя было взаимно зачесть обязательство должника вернуть долг кредитору и обязательство того построить для первого дом, взаимно зачесть требование возместить обиду и выполнить какую-то работу и т. п.</w:t>
      </w: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Неисполнение обязательства имело характер просрочки. Обязательства, возникшие в силу правонарушения, предполагают должника (</w:t>
      </w:r>
      <w:proofErr w:type="gramStart"/>
      <w:r w:rsidRPr="0070794B">
        <w:rPr>
          <w:rFonts w:ascii="Times New Roman" w:hAnsi="Times New Roman" w:cs="Times New Roman"/>
          <w:sz w:val="16"/>
          <w:szCs w:val="16"/>
        </w:rPr>
        <w:t>причините-ля</w:t>
      </w:r>
      <w:proofErr w:type="gramEnd"/>
      <w:r w:rsidRPr="0070794B">
        <w:rPr>
          <w:rFonts w:ascii="Times New Roman" w:hAnsi="Times New Roman" w:cs="Times New Roman"/>
          <w:sz w:val="16"/>
          <w:szCs w:val="16"/>
        </w:rPr>
        <w:t xml:space="preserve"> вреда) всегда просрочившим: вор, в частности, пребывает в просрочке с момента кражи. Просро</w:t>
      </w:r>
      <w:proofErr w:type="gramStart"/>
      <w:r w:rsidRPr="0070794B">
        <w:rPr>
          <w:rFonts w:ascii="Times New Roman" w:hAnsi="Times New Roman" w:cs="Times New Roman"/>
          <w:sz w:val="16"/>
          <w:szCs w:val="16"/>
        </w:rPr>
        <w:t>ч-</w:t>
      </w:r>
      <w:proofErr w:type="gramEnd"/>
      <w:r w:rsidRPr="0070794B">
        <w:rPr>
          <w:rFonts w:ascii="Times New Roman" w:hAnsi="Times New Roman" w:cs="Times New Roman"/>
          <w:sz w:val="16"/>
          <w:szCs w:val="16"/>
        </w:rPr>
        <w:t>|ка исполнения усиливала ответственность должника, который должен был отвечать не только соответственно прямому содержанию обязательства, но и обязывался к возмещению неполученных доходов кредитора, на него возлагался риск случайной гибели вещи, ответственность за возможные убытки и т. д.</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В случае просрочки исполнения со стороны кредитора (когда должник выражал готовность исполнить обязательство, но кредитор отказывался или был неспособен принять исполнение) вина должника уменьшалась в ряде специальных договоров, но не освобожда</w:t>
      </w:r>
      <w:r>
        <w:rPr>
          <w:rFonts w:ascii="Times New Roman" w:hAnsi="Times New Roman" w:cs="Times New Roman"/>
          <w:sz w:val="16"/>
          <w:szCs w:val="16"/>
        </w:rPr>
        <w:t>ла от исполнения обязательства.</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Должник нес ответственность и в случае отказа от исполнения обязательства без признанных законо-обоснованными причин.</w:t>
      </w: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Договор (contractus) – соглашение двух сторон о предмете, имеющем юридическое значение, т. е. такое соглашение, с которым связываются юридические последствия.</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Договор как основание возникновения обязательств имел место только тогда, когда воля сторон, вступающих в договор, была направлена на установление обязательственных отношений.</w:t>
      </w:r>
    </w:p>
    <w:p w:rsidR="0010478D" w:rsidRDefault="0010478D" w:rsidP="0010478D">
      <w:pPr>
        <w:pStyle w:val="a3"/>
        <w:rPr>
          <w:rFonts w:ascii="Times New Roman" w:hAnsi="Times New Roman" w:cs="Times New Roman"/>
          <w:sz w:val="16"/>
          <w:szCs w:val="16"/>
        </w:rPr>
      </w:pPr>
    </w:p>
    <w:p w:rsidR="0070794B" w:rsidRDefault="0070794B" w:rsidP="0010478D">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Литтеральный контракт (contractae litteres) – договор, который заключался в письменной форме.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Виды литтеральных контрактов: – древнеримские литтеральные контракты.</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Возникали посредством внесения записи в приходно-расходную книгу, которая велась римскими гражданами. У кредитора запись велась в графе доходов, а у должника – в графе расходов. В конце периода подводился общий итог. То есть это договор, заключавшийся посредством записи в приходно-расходную книгу либо уже существовавшего долга данного должника, либо долга другого должника, переводимого </w:t>
      </w:r>
      <w:proofErr w:type="gramStart"/>
      <w:r w:rsidRPr="0070794B">
        <w:rPr>
          <w:rFonts w:ascii="Times New Roman" w:hAnsi="Times New Roman" w:cs="Times New Roman"/>
          <w:sz w:val="16"/>
          <w:szCs w:val="16"/>
        </w:rPr>
        <w:t>на</w:t>
      </w:r>
      <w:proofErr w:type="gramEnd"/>
      <w:r w:rsidRPr="0070794B">
        <w:rPr>
          <w:rFonts w:ascii="Times New Roman" w:hAnsi="Times New Roman" w:cs="Times New Roman"/>
          <w:sz w:val="16"/>
          <w:szCs w:val="16"/>
        </w:rPr>
        <w:t xml:space="preserve"> данного. Записи в книге кредитора известной суммы как уплаченной должнику соответствовала запись в книге должника той же суммы как полученной от кредитора – в этом выражалось их соглашение. Это все делалось на основании соответствующего соглашения сторон. Запись в расходной книге становилась доказательством долга только в том случае, если ей соответствовала запись в приходной книге должника. Иное основание имели те записи требований, которые назывались кассовыми, при которых обязательство было основано на передаче вещи, а не на письме, они имели силу, не иначе как если отсчитаны деньги; уплата же денег создавала реальное обязательство. Запись сама по себе не устанавливала долг, а лишь регистрировала его. Но если по какому-нибудь соглашению с должником долг регистрировался кредитором как уплаченный, а затем заносился в книгу расходов как денежный заем, то из этого вытекал литтеральный контракт. Обязательство посредством перезаписи долга происходило также и с переменной стороны в обязательстве. «Обязательство устанавливается в письменной форме, например посредством перезаписанных требований. Перезаписанное же требование возникает двумя способами: или от дела к лицу, или от лица к лицу. От дела к лицу перезапись производится, если, например, то, что ты будешь должен мне на основании купли, или найма, или договора товарищества, я запишу тебе в долг. От лица к лицу перезапись производится, если, например, то, что мне должен Тиций, я запишу в долг тебе, т. е. если Тиций делегирует тебя мне» (Гай). Обязательство по литтеральному контракту погашалось записью получения долга. Эта форма </w:t>
      </w:r>
      <w:r w:rsidRPr="0070794B">
        <w:rPr>
          <w:rFonts w:ascii="Times New Roman" w:hAnsi="Times New Roman" w:cs="Times New Roman"/>
          <w:sz w:val="16"/>
          <w:szCs w:val="16"/>
        </w:rPr>
        <w:lastRenderedPageBreak/>
        <w:t>литтерального контракта уже не упоминалась в кодификации Юстиниана;</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литтеральные контракты императорской эпохи появились в связи с возникновением более простых и удобных форм записи долгов. В классический период литтеральный договор стал оформляться долговой распиской, что значительно облегчило порядок заключения такого договора. Если расписка излагалась от имени третьего лица (должника), то она именовалась синграфом (syngrapha). Синграф составлялся в присутствии свидетелей, которые подписывали его, в чью пользу он составлялся. Если расписка излагалась в первом лице и была подписана самим должником, то хирографом (chirographa). Расписка могла быть оспорена в течение 2 лет со дня ее выдачи. Не оспоренная в течение этого срока по безденежности долговая расписка получала безусловную доказательственную силу. Литтеральные контракты вышли из употребления к концу классической эпохи, когда они постепенно слились </w:t>
      </w:r>
      <w:proofErr w:type="gramStart"/>
      <w:r w:rsidRPr="0070794B">
        <w:rPr>
          <w:rFonts w:ascii="Times New Roman" w:hAnsi="Times New Roman" w:cs="Times New Roman"/>
          <w:sz w:val="16"/>
          <w:szCs w:val="16"/>
        </w:rPr>
        <w:t>с</w:t>
      </w:r>
      <w:proofErr w:type="gramEnd"/>
      <w:r w:rsidRPr="0070794B">
        <w:rPr>
          <w:rFonts w:ascii="Times New Roman" w:hAnsi="Times New Roman" w:cs="Times New Roman"/>
          <w:sz w:val="16"/>
          <w:szCs w:val="16"/>
        </w:rPr>
        <w:t xml:space="preserve"> письменной стипуляцией.</w:t>
      </w: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Консенсуальный контракт (contractae consensu) – договор, который считался заключенным с момента достижения сторонами простого соглашения (nudus consensus). Передача вещи рассматривалась уже как исполнение консенсуального контракта.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Консенсуальные контракты возникли позднее остальных видов контрактов и имели наиболее </w:t>
      </w:r>
      <w:proofErr w:type="gramStart"/>
      <w:r w:rsidRPr="0070794B">
        <w:rPr>
          <w:rFonts w:ascii="Times New Roman" w:hAnsi="Times New Roman" w:cs="Times New Roman"/>
          <w:sz w:val="16"/>
          <w:szCs w:val="16"/>
        </w:rPr>
        <w:t>важное значение</w:t>
      </w:r>
      <w:proofErr w:type="gramEnd"/>
      <w:r w:rsidRPr="0070794B">
        <w:rPr>
          <w:rFonts w:ascii="Times New Roman" w:hAnsi="Times New Roman" w:cs="Times New Roman"/>
          <w:sz w:val="16"/>
          <w:szCs w:val="16"/>
        </w:rPr>
        <w:t xml:space="preserve"> в хозяйственной жизни Древнего Рима.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Использование консенсуальных контрактов свидетельствует о большом развитии хозяйственного оборота и юридической техники в конце республики. Консенсуальные контракты могли заключаться путем переписки и через посредников. «Нет сомнения, что договор товарищества мы можем заключить и посредством передачи вещи, и словами, и через вестника» (Модестин).</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Особенность консенсуальных договоров состояла в том, что если в других типах контрактов, помимо соглашения для установления обязательства, требовался еще какой-то момент (слово, письмо, передача вещи), то в консенсуальных контрактах достижение соглашения являлось не только необходимым, но и достаточным моментом для возникновения обязательства. Передача вещи если и производилась, то не в целях заключения договора, а во исполнение уже заключенного договора.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Источником юридической силы этого типа договоров являлось то, что выражением воли, своим обещанием лицо уверило контрагента в своем намерении поступить известным образом. А контрагент, опираясь на это волеизъявление, запланировал свой дальнейший образ действий. Поэтому было бы несправедливо, если бы обещавший мог безнаказа</w:t>
      </w:r>
      <w:proofErr w:type="gramStart"/>
      <w:r w:rsidRPr="0070794B">
        <w:rPr>
          <w:rFonts w:ascii="Times New Roman" w:hAnsi="Times New Roman" w:cs="Times New Roman"/>
          <w:sz w:val="16"/>
          <w:szCs w:val="16"/>
        </w:rPr>
        <w:t>н-</w:t>
      </w:r>
      <w:proofErr w:type="gramEnd"/>
      <w:r w:rsidRPr="0070794B">
        <w:rPr>
          <w:rFonts w:ascii="Times New Roman" w:hAnsi="Times New Roman" w:cs="Times New Roman"/>
          <w:sz w:val="16"/>
          <w:szCs w:val="16"/>
        </w:rPr>
        <w:t>|но отступиться от обещания.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Этот договор давал возможность достичь общего согласованного решения там, где интересы сторон совпадают, не затрагивая вопросов, по которым имелись разногласия, и гарантируя тем самым любую сторону от принятия неприемлемого для ее решения.</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К консенсуальным контрактам относились: договор купли-продажи (emptio-venditio), договор найма (locatio-conductio rei, operarum, operis), договор поручения (mandatum), договор товарищества (societas).</w:t>
      </w: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Договор купли-продажи (emptio-venditio) – договор, в силу которого одна сторона (продавец) была обязана предоставить другой стороне (покупателю) вещь (товар) в собственность, а покупатель был обязан уплатить продавцу установл</w:t>
      </w:r>
      <w:r>
        <w:rPr>
          <w:rFonts w:ascii="Times New Roman" w:hAnsi="Times New Roman" w:cs="Times New Roman"/>
          <w:sz w:val="16"/>
          <w:szCs w:val="16"/>
        </w:rPr>
        <w:t>енную договором денежную цену.</w:t>
      </w:r>
      <w:r>
        <w:rPr>
          <w:rFonts w:ascii="Times New Roman" w:hAnsi="Times New Roman" w:cs="Times New Roman"/>
          <w:sz w:val="16"/>
          <w:szCs w:val="16"/>
        </w:rPr>
        <w:cr/>
      </w:r>
      <w:r w:rsidRPr="0070794B">
        <w:rPr>
          <w:rFonts w:ascii="Times New Roman" w:hAnsi="Times New Roman" w:cs="Times New Roman"/>
          <w:sz w:val="16"/>
          <w:szCs w:val="16"/>
        </w:rPr>
        <w:t>Договор купли-продажи был направлен на переход права собственности и владения от одного лица к другому на возм</w:t>
      </w:r>
      <w:r>
        <w:rPr>
          <w:rFonts w:ascii="Times New Roman" w:hAnsi="Times New Roman" w:cs="Times New Roman"/>
          <w:sz w:val="16"/>
          <w:szCs w:val="16"/>
        </w:rPr>
        <w:t>ездной основе.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Договор купли-продажи – консенсуальный договор, заключался посредством простого соглашения.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Существенные условия договора купли-продажи – предмет договора и цена.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Предмет договора купли-продажи – вещь как телесная (например, дом), так и нематериальная (например, право требования), но не изъятая из оборота. Предметом договора могли быть вещи как уже существующие в натуре, так и те, которые </w:t>
      </w:r>
      <w:proofErr w:type="gramStart"/>
      <w:r w:rsidRPr="0070794B">
        <w:rPr>
          <w:rFonts w:ascii="Times New Roman" w:hAnsi="Times New Roman" w:cs="Times New Roman"/>
          <w:sz w:val="16"/>
          <w:szCs w:val="16"/>
        </w:rPr>
        <w:t>появятся</w:t>
      </w:r>
      <w:proofErr w:type="gramEnd"/>
      <w:r w:rsidRPr="0070794B">
        <w:rPr>
          <w:rFonts w:ascii="Times New Roman" w:hAnsi="Times New Roman" w:cs="Times New Roman"/>
          <w:sz w:val="16"/>
          <w:szCs w:val="16"/>
        </w:rPr>
        <w:t xml:space="preserve"> или поступят в собственность продавца в будущем (договоры под отлагательным условием, т. е. обязательство возникало не с момента заключения договора, а </w:t>
      </w:r>
      <w:r w:rsidRPr="0070794B">
        <w:rPr>
          <w:rFonts w:ascii="Times New Roman" w:hAnsi="Times New Roman" w:cs="Times New Roman"/>
          <w:sz w:val="16"/>
          <w:szCs w:val="16"/>
        </w:rPr>
        <w:lastRenderedPageBreak/>
        <w:t>с момента наступления обстоятельств, оговоренных сторонами договора, например созревание урожая).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Случаи предоставления вещи: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продавец был собственником вещи – и покупатель становился собственником этой вещи;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продавец не был </w:t>
      </w:r>
      <w:r>
        <w:rPr>
          <w:rFonts w:ascii="Times New Roman" w:hAnsi="Times New Roman" w:cs="Times New Roman"/>
          <w:sz w:val="16"/>
          <w:szCs w:val="16"/>
        </w:rPr>
        <w:t xml:space="preserve">собственником – и покупатель не </w:t>
      </w:r>
      <w:r w:rsidRPr="0070794B">
        <w:rPr>
          <w:rFonts w:ascii="Times New Roman" w:hAnsi="Times New Roman" w:cs="Times New Roman"/>
          <w:sz w:val="16"/>
          <w:szCs w:val="16"/>
        </w:rPr>
        <w:t>становился собственником вещи, а собственник мог виндицировать вещь.</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Признаки цены:</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денежное выражение (in pecunia numerata);</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определенность (certum) – обе стороны правильно оценивали размер цены и были согласны с ней;</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реальность (verum) – цена должна была соответствовать обычной стоимости аналогичного товара, обращающегося на рынке.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Обязанности продавца: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передать покупателю товар, свободный от прав любых третьих лиц;</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предоставить товар надлежащего качества либо предупредить покупателя об имеющихся недостатках вещи;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передать проданную вещь с принадлежностями и плодами, полученными после заключения договора. Обязанности покупателя: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принять поставленный ему товар;</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своевременно оплатить поставленный ему товар. Риск случайной гибели проданного товара лежал на покупателе.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Ответственность продавца: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за эвикцию вещи. Эвикция вещи – лишение покупателя права собственности на вещь, полученную от продавца, вследствие отсуждения ее третьим лицом на основании права, возникшего до передачи вещи покупателю. Продавец не отвечал за эвикцию, если покупатель знал о правах эвикцирующего в момент заключения договора. При эвикции продавец обязан был вступить в дело на стороне покупателя и защитить его, если это не удавалось, он был обязан уплатить покупателю двойную стоимость отсужденного или возместить ему понесенные убытки;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за ненадлежащее качество поставленного товара. По цивильному праву продавец нес ответственность только, когда он обещал покупателю, что вещь не имеет недостатков, в классическую и постклассическую эпоху – если продавец не знал и не мог знать о недостатках. В случае приобретения некачественного товара покупатель был вправе предъявить иск о расторжении договора и возврате уплаченной цены (actio redhibitoria) или иск об уменьшении покупной цены (actio quanti minoris). Ответственность покупателя:</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за неоплату приобретенного им товара продавец взыскивал с покупателя стоимость проданной вещи и проценты за просрочку.</w:t>
      </w:r>
    </w:p>
    <w:p w:rsidR="0070794B" w:rsidRDefault="0070794B" w:rsidP="0070794B">
      <w:pPr>
        <w:pStyle w:val="a3"/>
        <w:rPr>
          <w:rFonts w:ascii="Times New Roman" w:hAnsi="Times New Roman" w:cs="Times New Roman"/>
          <w:sz w:val="16"/>
          <w:szCs w:val="16"/>
        </w:rPr>
      </w:pPr>
    </w:p>
    <w:p w:rsidR="00CA3E23" w:rsidRDefault="00CA3E23" w:rsidP="0070794B">
      <w:pPr>
        <w:pStyle w:val="a3"/>
        <w:rPr>
          <w:rFonts w:ascii="Times New Roman" w:hAnsi="Times New Roman" w:cs="Times New Roman"/>
          <w:sz w:val="16"/>
          <w:szCs w:val="16"/>
        </w:rPr>
      </w:pP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Квазиконтракты – обязательства между сторонами, не состоящими друг с другом в договоре, но по своему характеру и содержанию схожие </w:t>
      </w:r>
      <w:proofErr w:type="gramStart"/>
      <w:r w:rsidRPr="00CA3E23">
        <w:rPr>
          <w:rFonts w:ascii="Times New Roman" w:hAnsi="Times New Roman" w:cs="Times New Roman"/>
          <w:sz w:val="16"/>
          <w:szCs w:val="16"/>
        </w:rPr>
        <w:t>с</w:t>
      </w:r>
      <w:proofErr w:type="gramEnd"/>
      <w:r w:rsidRPr="00CA3E23">
        <w:rPr>
          <w:rFonts w:ascii="Times New Roman" w:hAnsi="Times New Roman" w:cs="Times New Roman"/>
          <w:sz w:val="16"/>
          <w:szCs w:val="16"/>
        </w:rPr>
        <w:t xml:space="preserve"> договорными («как бы из договора»).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Виды квазиконтрактов:</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1) ведение чужих дел без поручения (negotiorum gestio) – отношение, при котором одно лицо (гестор) вело дело другого лица (хозяина дела) без поручения этого другого лица. Цель: предупреждение ущерба для лиц, не имеющих возможности самим позаботиться о своих интересах. Необходимые элементы:</w:t>
      </w:r>
    </w:p>
    <w:p w:rsidR="00CA3E23" w:rsidRPr="00CA3E23" w:rsidRDefault="00CA3E23" w:rsidP="00CA3E23">
      <w:pPr>
        <w:pStyle w:val="a3"/>
        <w:rPr>
          <w:rFonts w:ascii="Times New Roman" w:hAnsi="Times New Roman" w:cs="Times New Roman"/>
          <w:sz w:val="16"/>
          <w:szCs w:val="16"/>
        </w:rPr>
      </w:pPr>
      <w:r>
        <w:rPr>
          <w:rFonts w:ascii="Times New Roman" w:hAnsi="Times New Roman" w:cs="Times New Roman"/>
          <w:sz w:val="16"/>
          <w:szCs w:val="16"/>
        </w:rPr>
        <w:t>– ведение чужих дел;</w:t>
      </w:r>
      <w:r w:rsidRPr="00CA3E23">
        <w:rPr>
          <w:rFonts w:ascii="Times New Roman" w:hAnsi="Times New Roman" w:cs="Times New Roman"/>
          <w:sz w:val="16"/>
          <w:szCs w:val="16"/>
        </w:rPr>
        <w:t>– на гесторе не было обязанности лично перед хозяином дела совершать определенные действия;</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гестор вел дело за счет хозяина дела.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Гестор обязан был относиться к делу заботливо. Он отвечал за любую форму вины и должен был отчитываться перед хозяином дела о совершенных действиях.</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Хозяин дела обязан был возместить гестору понесенные издержки, но только в том случае, если действия гестора были хозяйственно целесообразными и отвечали интересам хозяина. Если действия гестора нельзя было признать целесообразными, то хозяин не только имел право на возмещение издержек, но и был обязан восстановить положение, в котором находилось имущество хозяина до вмешательства гестора;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2) неосновательное обогащение – увеличение или сбережение имущества одного лица за счет другого без надлежащего основания, не соответствующее данным отношениям или противоречащее правовым нормам. Обогащение – </w:t>
      </w:r>
      <w:r w:rsidRPr="00CA3E23">
        <w:rPr>
          <w:rFonts w:ascii="Times New Roman" w:hAnsi="Times New Roman" w:cs="Times New Roman"/>
          <w:sz w:val="16"/>
          <w:szCs w:val="16"/>
        </w:rPr>
        <w:lastRenderedPageBreak/>
        <w:t>приобретение права собственности, владения, сервитута, права требования, освобождение от обязательства и другие сбережения. Неосновательное обогащение порождало кондик-цию (condictio) – личный иск о выдаче обогащения, который носил абстрактный характер, т. е. основание, из которого возникала обязанность ответчика, в нем не упоминалось.</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Виды кондикции: а) иск об истребовании неосновательно </w:t>
      </w:r>
      <w:proofErr w:type="gramStart"/>
      <w:r w:rsidRPr="00CA3E23">
        <w:rPr>
          <w:rFonts w:ascii="Times New Roman" w:hAnsi="Times New Roman" w:cs="Times New Roman"/>
          <w:sz w:val="16"/>
          <w:szCs w:val="16"/>
        </w:rPr>
        <w:t>полученного</w:t>
      </w:r>
      <w:proofErr w:type="gramEnd"/>
      <w:r w:rsidRPr="00CA3E23">
        <w:rPr>
          <w:rFonts w:ascii="Times New Roman" w:hAnsi="Times New Roman" w:cs="Times New Roman"/>
          <w:sz w:val="16"/>
          <w:szCs w:val="16"/>
        </w:rPr>
        <w:t xml:space="preserve"> (condictio sine causa):</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о возврате ошибочно уплаченного долга (condictio indebiti). Необходимые элементы: наличие факта платежа, совершенного уплатившим лицом с намерением погасить долг; несуществование долга, погашение которого имелось в виду лицом, совершившим платеж; платеж должен быть произведен ошибочно. Деньги всегда возвращаются в полученной сумме, а вещи в натуре, при отсутствии – их стоимость. Риск гибели лежит на плательщике;</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 об истребовании </w:t>
      </w:r>
      <w:proofErr w:type="gramStart"/>
      <w:r w:rsidRPr="00CA3E23">
        <w:rPr>
          <w:rFonts w:ascii="Times New Roman" w:hAnsi="Times New Roman" w:cs="Times New Roman"/>
          <w:sz w:val="16"/>
          <w:szCs w:val="16"/>
        </w:rPr>
        <w:t>полученного</w:t>
      </w:r>
      <w:proofErr w:type="gramEnd"/>
      <w:r w:rsidRPr="00CA3E23">
        <w:rPr>
          <w:rFonts w:ascii="Times New Roman" w:hAnsi="Times New Roman" w:cs="Times New Roman"/>
          <w:sz w:val="16"/>
          <w:szCs w:val="16"/>
        </w:rPr>
        <w:t xml:space="preserve"> по неосуществившемуся основанию (</w:t>
      </w:r>
      <w:r w:rsidRPr="00CA3E23">
        <w:rPr>
          <w:rFonts w:ascii="Times New Roman" w:hAnsi="Times New Roman" w:cs="Times New Roman"/>
          <w:sz w:val="16"/>
          <w:szCs w:val="16"/>
          <w:lang w:val="en-US"/>
        </w:rPr>
        <w:t>condictio</w:t>
      </w:r>
      <w:r w:rsidRPr="00CA3E23">
        <w:rPr>
          <w:rFonts w:ascii="Times New Roman" w:hAnsi="Times New Roman" w:cs="Times New Roman"/>
          <w:sz w:val="16"/>
          <w:szCs w:val="16"/>
        </w:rPr>
        <w:t xml:space="preserve"> </w:t>
      </w:r>
      <w:r w:rsidRPr="00CA3E23">
        <w:rPr>
          <w:rFonts w:ascii="Times New Roman" w:hAnsi="Times New Roman" w:cs="Times New Roman"/>
          <w:sz w:val="16"/>
          <w:szCs w:val="16"/>
          <w:lang w:val="en-US"/>
        </w:rPr>
        <w:t>causa</w:t>
      </w:r>
      <w:r w:rsidRPr="00CA3E23">
        <w:rPr>
          <w:rFonts w:ascii="Times New Roman" w:hAnsi="Times New Roman" w:cs="Times New Roman"/>
          <w:sz w:val="16"/>
          <w:szCs w:val="16"/>
        </w:rPr>
        <w:t xml:space="preserve"> </w:t>
      </w:r>
      <w:r w:rsidRPr="00CA3E23">
        <w:rPr>
          <w:rFonts w:ascii="Times New Roman" w:hAnsi="Times New Roman" w:cs="Times New Roman"/>
          <w:sz w:val="16"/>
          <w:szCs w:val="16"/>
          <w:lang w:val="en-US"/>
        </w:rPr>
        <w:t>data</w:t>
      </w:r>
      <w:r w:rsidRPr="00CA3E23">
        <w:rPr>
          <w:rFonts w:ascii="Times New Roman" w:hAnsi="Times New Roman" w:cs="Times New Roman"/>
          <w:sz w:val="16"/>
          <w:szCs w:val="16"/>
        </w:rPr>
        <w:t xml:space="preserve"> </w:t>
      </w:r>
      <w:r w:rsidRPr="00CA3E23">
        <w:rPr>
          <w:rFonts w:ascii="Times New Roman" w:hAnsi="Times New Roman" w:cs="Times New Roman"/>
          <w:sz w:val="16"/>
          <w:szCs w:val="16"/>
          <w:lang w:val="en-US"/>
        </w:rPr>
        <w:t>non</w:t>
      </w:r>
      <w:r w:rsidRPr="00CA3E23">
        <w:rPr>
          <w:rFonts w:ascii="Times New Roman" w:hAnsi="Times New Roman" w:cs="Times New Roman"/>
          <w:sz w:val="16"/>
          <w:szCs w:val="16"/>
        </w:rPr>
        <w:t xml:space="preserve"> </w:t>
      </w:r>
      <w:r w:rsidRPr="00CA3E23">
        <w:rPr>
          <w:rFonts w:ascii="Times New Roman" w:hAnsi="Times New Roman" w:cs="Times New Roman"/>
          <w:sz w:val="16"/>
          <w:szCs w:val="16"/>
          <w:lang w:val="en-US"/>
        </w:rPr>
        <w:t>secuta</w:t>
      </w:r>
      <w:r w:rsidRPr="00CA3E23">
        <w:rPr>
          <w:rFonts w:ascii="Times New Roman" w:hAnsi="Times New Roman" w:cs="Times New Roman"/>
          <w:sz w:val="16"/>
          <w:szCs w:val="16"/>
        </w:rPr>
        <w:t xml:space="preserve">). Необходимые элементы: предоставление имущественной выгоды одним лицом другому; предоставление выгоды было сделано для определенной цели (например, приданое в связи с ожидаемым браком); неосуществление цели; б) иск о возврате </w:t>
      </w:r>
      <w:proofErr w:type="gramStart"/>
      <w:r w:rsidRPr="00CA3E23">
        <w:rPr>
          <w:rFonts w:ascii="Times New Roman" w:hAnsi="Times New Roman" w:cs="Times New Roman"/>
          <w:sz w:val="16"/>
          <w:szCs w:val="16"/>
        </w:rPr>
        <w:t>полученного</w:t>
      </w:r>
      <w:proofErr w:type="gramEnd"/>
      <w:r w:rsidRPr="00CA3E23">
        <w:rPr>
          <w:rFonts w:ascii="Times New Roman" w:hAnsi="Times New Roman" w:cs="Times New Roman"/>
          <w:sz w:val="16"/>
          <w:szCs w:val="16"/>
        </w:rPr>
        <w:t xml:space="preserve"> посредством продажи (condictio ex iniusta causa):</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об истребовании похищенного (condictio ex causa furtiva), предъявляется наравне с виндикацион-ным иском к похитителю и его наследникам;</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об истребовании полученного по бесчестящему основанию (condictio ob turpem causam), например выкупа не давалось, если бесчестье было на стороне дающего;</w:t>
      </w:r>
    </w:p>
    <w:p w:rsidR="0070794B"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 об истребовании </w:t>
      </w:r>
      <w:proofErr w:type="gramStart"/>
      <w:r w:rsidRPr="00CA3E23">
        <w:rPr>
          <w:rFonts w:ascii="Times New Roman" w:hAnsi="Times New Roman" w:cs="Times New Roman"/>
          <w:sz w:val="16"/>
          <w:szCs w:val="16"/>
        </w:rPr>
        <w:t>полученного</w:t>
      </w:r>
      <w:proofErr w:type="gramEnd"/>
      <w:r w:rsidRPr="00CA3E23">
        <w:rPr>
          <w:rFonts w:ascii="Times New Roman" w:hAnsi="Times New Roman" w:cs="Times New Roman"/>
          <w:sz w:val="16"/>
          <w:szCs w:val="16"/>
        </w:rPr>
        <w:t xml:space="preserve"> вопреки запрету (condictio ob iniustam causam), например уплата ростовщических процентов.</w:t>
      </w:r>
    </w:p>
    <w:p w:rsidR="00CA3E23" w:rsidRDefault="00CA3E23"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Вербальный контракт (contractae verbis) – договор, устанавливающий обязательственные отношения словами, т. е. договор, приобретающий обязывающую силу с момента произнесения определенных фраз.</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Виды вербальных контрактов: 1)стипуляция – устный договор, заключенный посредством </w:t>
      </w:r>
      <w:proofErr w:type="gramStart"/>
      <w:r w:rsidRPr="0070794B">
        <w:rPr>
          <w:rFonts w:ascii="Times New Roman" w:hAnsi="Times New Roman" w:cs="Times New Roman"/>
          <w:sz w:val="16"/>
          <w:szCs w:val="16"/>
        </w:rPr>
        <w:t>вопроса</w:t>
      </w:r>
      <w:proofErr w:type="gramEnd"/>
      <w:r w:rsidRPr="0070794B">
        <w:rPr>
          <w:rFonts w:ascii="Times New Roman" w:hAnsi="Times New Roman" w:cs="Times New Roman"/>
          <w:sz w:val="16"/>
          <w:szCs w:val="16"/>
        </w:rPr>
        <w:t xml:space="preserve"> будущего кредитора и совпадающего с этим вопросом ответа со стороны лица, соглашающегося быть должником по обязательствам. </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Стипуляция порождала только одностороннее обязательство, т. е. одной стороне по договору принадлежало только право, а другой – только обязанность.</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Для установления обязательств стипуляция требовала определенной формы. Но и по содержанию вытекающие из нее обязательства рассматривались формально. Должник был обязан исполнить лишь то, что буквально вытекало из вопроса и ответа. Формальный характер стипуляции проявлялся в том, что ее действие ограничивалось только непосредственно участвовавшими в ней сторонами. Нельзя было возложить по стипуляции обязательство на третье лицо, которое не участвовало в ее заключении. При стипуляции кредитор был вправе требовать с должника только сумму долга и не мог потребовать ни процентов, ни убытков, вызванных неисполнением должником своего обязательства.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Обязательство из стипуляции носило абстрактный характер. Для доказательства долга достаточно было доказать сам факт заключения стипуляции.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Для того чтобы обеспечить доказательство факта заключения стипуляции, составлялся письменный акт, удостоверяющий обязательство, который назывался cautio. Основание не входило в число ни существенных, ни случайных элементов стипуляции, что отличало данный договор от иных договоров, которые при отсутствии основания не приобретали юридической силы.</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Стипуляция могла быть сложной, если на стороне кредитора или на стороне должника присутствовала множественность лиц:</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корреальное обязательство – на стороне кредитора в обязательстве участвовали другие лица в качестве самостоятельных кредиторов. Несколько кредиторов задавали по очереди должнику одинаковый вопрос, а он давал один общий ответ;</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солидарное обязательство – на стороне должника в обязательстве участвовали другие лица в качестве самостоятельных должников. Кредитор предлагал каждому из нескольких должников один и тот же вопрос, одному за </w:t>
      </w:r>
      <w:r w:rsidRPr="0070794B">
        <w:rPr>
          <w:rFonts w:ascii="Times New Roman" w:hAnsi="Times New Roman" w:cs="Times New Roman"/>
          <w:sz w:val="16"/>
          <w:szCs w:val="16"/>
        </w:rPr>
        <w:lastRenderedPageBreak/>
        <w:t>другим без перерыва. Должники после этого вопроса отвечали одинаково по очереди;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стипуляция с дополнительным должником (adstipulatio) – при заключении стипуляции между кредитором и должником принимал участие добавочный кредитор, который стипулировал то же самое, что и основной кредитор. Платеж, совершенный адстипулятору, был действителен в той мере, как и </w:t>
      </w:r>
      <w:proofErr w:type="gramStart"/>
      <w:r w:rsidRPr="0070794B">
        <w:rPr>
          <w:rFonts w:ascii="Times New Roman" w:hAnsi="Times New Roman" w:cs="Times New Roman"/>
          <w:sz w:val="16"/>
          <w:szCs w:val="16"/>
        </w:rPr>
        <w:t>платеж</w:t>
      </w:r>
      <w:proofErr w:type="gramEnd"/>
      <w:r w:rsidRPr="0070794B">
        <w:rPr>
          <w:rFonts w:ascii="Times New Roman" w:hAnsi="Times New Roman" w:cs="Times New Roman"/>
          <w:sz w:val="16"/>
          <w:szCs w:val="16"/>
        </w:rPr>
        <w:t xml:space="preserve"> основному кредитору;</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стипуляция с поручительством за должника (adpromissio) – договор, по которому третье лицо в целях обеспечения требований кредитора принимало на себя ответственность по обязательству главного должника;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2) обещание предоставить приданое;</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3) клятвенное обещание услуг вольноотпущенником своему патрону.</w:t>
      </w: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Реальный контракт (contractae re) – договор, который вступал в силу не с момента соглашения сторон (пусть даже и письменного), а лишь с момента фактической передачи вещи.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Специфическая форма реальных контрактов была своеобразной гарантией должника, так как обязательство не возникало до тех пор, пока передаваемая вещь не переходила в его руки.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Для реальных договоров недостаточно одного неформального соглашения, даже соглашение о будущей передаче вещи, являясь пактом, не имело юридической силы и не порождало обязательства, поэтому в случае спора судья первым делом выяснял, была ли передана сама вещь.</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Отличие реальных контрактов – простота порядка совершения, так как не требовалось никаких формальностей. А при отсутствии строгой формы было исключено создание только на нее опирающегося обязательства. Реальные контракты не могли </w:t>
      </w:r>
      <w:proofErr w:type="gramStart"/>
      <w:r w:rsidRPr="0070794B">
        <w:rPr>
          <w:rFonts w:ascii="Times New Roman" w:hAnsi="Times New Roman" w:cs="Times New Roman"/>
          <w:sz w:val="16"/>
          <w:szCs w:val="16"/>
        </w:rPr>
        <w:t>быть абстрактными и были</w:t>
      </w:r>
      <w:proofErr w:type="gramEnd"/>
      <w:r w:rsidRPr="0070794B">
        <w:rPr>
          <w:rFonts w:ascii="Times New Roman" w:hAnsi="Times New Roman" w:cs="Times New Roman"/>
          <w:sz w:val="16"/>
          <w:szCs w:val="16"/>
        </w:rPr>
        <w:t xml:space="preserve"> действительны лишь как имеющие определенное основание.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Содержание реальных договоров сводилось к обязанности лица вернуть имущество, полученное им раньше от другого лица.</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К реальным контрактам относились: договор займа (mutuum), договор ссуды (comodatum), договор хранения (depositum), договор заклада.</w:t>
      </w: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Безыменные контракты (contractus innominati) – контракты, которые возникли после того, как в римском праве сложилась закрытая система договоров (вербальные, литтеральные, реальные и консенсуаль-ные), каждый из которых имел свое значение.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Безыменные контракты защищались претором при помощи словесных формул, используемых для выработки направленного на защиту безыменных контрактов иска – actio praescriptis verbis (иск из предписанных слов):</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do ut des (даю, чтобы ты дал), </w:t>
      </w:r>
      <w:proofErr w:type="gramStart"/>
      <w:r w:rsidRPr="0070794B">
        <w:rPr>
          <w:rFonts w:ascii="Times New Roman" w:hAnsi="Times New Roman" w:cs="Times New Roman"/>
          <w:sz w:val="16"/>
          <w:szCs w:val="16"/>
        </w:rPr>
        <w:t>например</w:t>
      </w:r>
      <w:proofErr w:type="gramEnd"/>
      <w:r w:rsidRPr="0070794B">
        <w:rPr>
          <w:rFonts w:ascii="Times New Roman" w:hAnsi="Times New Roman" w:cs="Times New Roman"/>
          <w:sz w:val="16"/>
          <w:szCs w:val="16"/>
        </w:rPr>
        <w:t xml:space="preserve"> передаю вещь в собственность в обмен на другую;</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do ut facias (даю, чтобы ты сделал), </w:t>
      </w:r>
      <w:proofErr w:type="gramStart"/>
      <w:r w:rsidRPr="0070794B">
        <w:rPr>
          <w:rFonts w:ascii="Times New Roman" w:hAnsi="Times New Roman" w:cs="Times New Roman"/>
          <w:sz w:val="16"/>
          <w:szCs w:val="16"/>
        </w:rPr>
        <w:t>например</w:t>
      </w:r>
      <w:proofErr w:type="gramEnd"/>
      <w:r w:rsidRPr="0070794B">
        <w:rPr>
          <w:rFonts w:ascii="Times New Roman" w:hAnsi="Times New Roman" w:cs="Times New Roman"/>
          <w:sz w:val="16"/>
          <w:szCs w:val="16"/>
        </w:rPr>
        <w:t xml:space="preserve"> даю вещь за исполнение определенной работы твоим рабом;</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facio ut des (делаю, чтобы ты дал), </w:t>
      </w:r>
      <w:proofErr w:type="gramStart"/>
      <w:r w:rsidRPr="0070794B">
        <w:rPr>
          <w:rFonts w:ascii="Times New Roman" w:hAnsi="Times New Roman" w:cs="Times New Roman"/>
          <w:sz w:val="16"/>
          <w:szCs w:val="16"/>
        </w:rPr>
        <w:t>например</w:t>
      </w:r>
      <w:proofErr w:type="gramEnd"/>
      <w:r w:rsidRPr="0070794B">
        <w:rPr>
          <w:rFonts w:ascii="Times New Roman" w:hAnsi="Times New Roman" w:cs="Times New Roman"/>
          <w:sz w:val="16"/>
          <w:szCs w:val="16"/>
        </w:rPr>
        <w:t xml:space="preserve"> отпускаю раба на волю, чтобы получить за это от тебя определенную денежную сумму;</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 facio ut facias (делаю, чтобы ты сделал), </w:t>
      </w:r>
      <w:proofErr w:type="gramStart"/>
      <w:r w:rsidRPr="0070794B">
        <w:rPr>
          <w:rFonts w:ascii="Times New Roman" w:hAnsi="Times New Roman" w:cs="Times New Roman"/>
          <w:sz w:val="16"/>
          <w:szCs w:val="16"/>
        </w:rPr>
        <w:t>например</w:t>
      </w:r>
      <w:proofErr w:type="gramEnd"/>
      <w:r w:rsidRPr="0070794B">
        <w:rPr>
          <w:rFonts w:ascii="Times New Roman" w:hAnsi="Times New Roman" w:cs="Times New Roman"/>
          <w:sz w:val="16"/>
          <w:szCs w:val="16"/>
        </w:rPr>
        <w:t xml:space="preserve"> отпускаю на волю раба, чтобы ты освободил своего раба.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Виды безыменных контрактов:</w:t>
      </w:r>
    </w:p>
    <w:p w:rsidR="0070794B" w:rsidRP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1) мена (permutatio) – договор, по которому происходил обмен одной вещи на другую. Предметом договора мены не могли быть деньги.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Это реальный договор, он считался заключенным с момента передачи хотя бы одного из обмениваемых предметов. Только исполнивший свое обязательство имел право на иск о встречном исполнении или возврате </w:t>
      </w:r>
      <w:proofErr w:type="gramStart"/>
      <w:r w:rsidRPr="0070794B">
        <w:rPr>
          <w:rFonts w:ascii="Times New Roman" w:hAnsi="Times New Roman" w:cs="Times New Roman"/>
          <w:sz w:val="16"/>
          <w:szCs w:val="16"/>
        </w:rPr>
        <w:t>исполненного</w:t>
      </w:r>
      <w:proofErr w:type="gramEnd"/>
      <w:r w:rsidRPr="0070794B">
        <w:rPr>
          <w:rFonts w:ascii="Times New Roman" w:hAnsi="Times New Roman" w:cs="Times New Roman"/>
          <w:sz w:val="16"/>
          <w:szCs w:val="16"/>
        </w:rPr>
        <w:t>.</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Если одна сторона передавала вещь, которая ей в действительности не принадлежала и в дальнейшем была отсужена у другой стороны, договор признавался незаключенным;</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2) прекарий (precarium) – безвозмездное предоставление имущества в пользование одним лицом другому лицу (прекаристу) без указания срока пользования. Возникал между богатым римлянином, который предоставлял прекарий, и малоимущим, зависимым лицом.</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Прекарий имел односторонний характер, полностью зависел от </w:t>
      </w:r>
      <w:proofErr w:type="gramStart"/>
      <w:r w:rsidRPr="0070794B">
        <w:rPr>
          <w:rFonts w:ascii="Times New Roman" w:hAnsi="Times New Roman" w:cs="Times New Roman"/>
          <w:sz w:val="16"/>
          <w:szCs w:val="16"/>
        </w:rPr>
        <w:t>решения</w:t>
      </w:r>
      <w:proofErr w:type="gramEnd"/>
      <w:r w:rsidRPr="0070794B">
        <w:rPr>
          <w:rFonts w:ascii="Times New Roman" w:hAnsi="Times New Roman" w:cs="Times New Roman"/>
          <w:sz w:val="16"/>
          <w:szCs w:val="16"/>
        </w:rPr>
        <w:t xml:space="preserve"> дающего в пользование (патрона). </w:t>
      </w:r>
      <w:proofErr w:type="gramStart"/>
      <w:r w:rsidRPr="0070794B">
        <w:rPr>
          <w:rFonts w:ascii="Times New Roman" w:hAnsi="Times New Roman" w:cs="Times New Roman"/>
          <w:sz w:val="16"/>
          <w:szCs w:val="16"/>
        </w:rPr>
        <w:t xml:space="preserve">Прекарист не </w:t>
      </w:r>
      <w:r w:rsidRPr="0070794B">
        <w:rPr>
          <w:rFonts w:ascii="Times New Roman" w:hAnsi="Times New Roman" w:cs="Times New Roman"/>
          <w:sz w:val="16"/>
          <w:szCs w:val="16"/>
        </w:rPr>
        <w:lastRenderedPageBreak/>
        <w:t>имел никаких обязательств и мог быть привлечен к ответственности только за злой умысел при пользовании вещью;</w:t>
      </w:r>
      <w:proofErr w:type="gramEnd"/>
    </w:p>
    <w:p w:rsidR="0070794B" w:rsidRPr="0070794B" w:rsidRDefault="0070794B" w:rsidP="0070794B">
      <w:pPr>
        <w:pStyle w:val="a3"/>
        <w:rPr>
          <w:rFonts w:ascii="Times New Roman" w:hAnsi="Times New Roman" w:cs="Times New Roman"/>
          <w:sz w:val="16"/>
          <w:szCs w:val="16"/>
        </w:rPr>
      </w:pPr>
      <w:proofErr w:type="gramStart"/>
      <w:r w:rsidRPr="0070794B">
        <w:rPr>
          <w:rFonts w:ascii="Times New Roman" w:hAnsi="Times New Roman" w:cs="Times New Roman"/>
          <w:sz w:val="16"/>
          <w:szCs w:val="16"/>
        </w:rPr>
        <w:t>3) оценочный договор (contractus aestimatorius) – договор, по которому определенная вещь передавалась одной из сторон другой для продажи по цене не менее установленной оценки, а другая сторона должна была продать эту вещь по цене не менее той, которая была установлена передающей стороной, и передать ей все деньги либо возвратить вещь, если продать ее не удавалось.</w:t>
      </w:r>
      <w:proofErr w:type="gramEnd"/>
      <w:r w:rsidRPr="0070794B">
        <w:rPr>
          <w:rFonts w:ascii="Times New Roman" w:hAnsi="Times New Roman" w:cs="Times New Roman"/>
          <w:sz w:val="16"/>
          <w:szCs w:val="16"/>
        </w:rPr>
        <w:t xml:space="preserve"> Если удавалось продать вещь по большей цене, чем указано в оценке, продавец мог оставить разницу себе.</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Оценочный договор применялся в отношениях крупного торговца с </w:t>
      </w:r>
      <w:proofErr w:type="gramStart"/>
      <w:r w:rsidRPr="0070794B">
        <w:rPr>
          <w:rFonts w:ascii="Times New Roman" w:hAnsi="Times New Roman" w:cs="Times New Roman"/>
          <w:sz w:val="16"/>
          <w:szCs w:val="16"/>
        </w:rPr>
        <w:t>мелкими</w:t>
      </w:r>
      <w:proofErr w:type="gramEnd"/>
      <w:r w:rsidRPr="0070794B">
        <w:rPr>
          <w:rFonts w:ascii="Times New Roman" w:hAnsi="Times New Roman" w:cs="Times New Roman"/>
          <w:sz w:val="16"/>
          <w:szCs w:val="16"/>
        </w:rPr>
        <w:t>;</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4) мировая сделка (transactio) – соглашение об окончательном определении правовых отношений путем взаимных уступок или путем отказа от притязания за вознаграждение. Мировые сделки по алиментам требовали преторского утверждения. Для поручителя мировая сделка была действительна только при его согласии;</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5) дарение с наказом (donatio sub modo) – безвозмездное предоставление дарителем за счет своего имущества какой-либо выгоды </w:t>
      </w:r>
      <w:proofErr w:type="gramStart"/>
      <w:r w:rsidRPr="0070794B">
        <w:rPr>
          <w:rFonts w:ascii="Times New Roman" w:hAnsi="Times New Roman" w:cs="Times New Roman"/>
          <w:sz w:val="16"/>
          <w:szCs w:val="16"/>
        </w:rPr>
        <w:t>одаряемому</w:t>
      </w:r>
      <w:proofErr w:type="gramEnd"/>
      <w:r w:rsidRPr="0070794B">
        <w:rPr>
          <w:rFonts w:ascii="Times New Roman" w:hAnsi="Times New Roman" w:cs="Times New Roman"/>
          <w:sz w:val="16"/>
          <w:szCs w:val="16"/>
        </w:rPr>
        <w:t xml:space="preserve">. Намерение </w:t>
      </w:r>
      <w:proofErr w:type="gramStart"/>
      <w:r w:rsidRPr="0070794B">
        <w:rPr>
          <w:rFonts w:ascii="Times New Roman" w:hAnsi="Times New Roman" w:cs="Times New Roman"/>
          <w:sz w:val="16"/>
          <w:szCs w:val="16"/>
        </w:rPr>
        <w:t>одарить должно было быть</w:t>
      </w:r>
      <w:proofErr w:type="gramEnd"/>
      <w:r w:rsidRPr="0070794B">
        <w:rPr>
          <w:rFonts w:ascii="Times New Roman" w:hAnsi="Times New Roman" w:cs="Times New Roman"/>
          <w:sz w:val="16"/>
          <w:szCs w:val="16"/>
        </w:rPr>
        <w:t xml:space="preserve"> принято одаряемым, без этого можно было не одарить, а обогатить. Эта сделка сопровождалась наказом что-либо сделать. Дарение могло быть отменено вследствие неисполнения наказа, грубой неблагодарности; дарение вольноотпущеннику могло быть отменено в случае рождения у патрона детей.</w:t>
      </w:r>
    </w:p>
    <w:p w:rsidR="0070794B" w:rsidRDefault="0070794B" w:rsidP="0070794B">
      <w:pPr>
        <w:pStyle w:val="a3"/>
        <w:rPr>
          <w:rFonts w:ascii="Times New Roman" w:hAnsi="Times New Roman" w:cs="Times New Roman"/>
          <w:sz w:val="16"/>
          <w:szCs w:val="16"/>
        </w:rPr>
      </w:pP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Деликт (delictum) – причинение вреда отдельному лицу, его семье или имуществу вследствие прямого или косвенного нарушения прав этого лица с возникновением обязанности возместить вред.</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Публичный деликт – нарушение прав и интересов государства в целом.</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Частный деликт – нарушение прав и интересов отдельных частных лиц, порождающее обязательство лица, совершившего деликт, уплатить потерпевшему штраф или возместить ущерб.</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Элементы деликта: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объективный вред, причиненный незаконным действием одного лица другому;</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вина лица, совершившего деликт;</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признание со стороны действующего права данного правонарушения деликтом, т. е. установление в законе правовых последствий данного деяния. Виды деликтов:</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1) нанесение обиды (iniuria):</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повреждение конечностей человеческого тела – каралось по принципу талиона, если стороны не договаривались о выкупе;</w:t>
      </w:r>
    </w:p>
    <w:p w:rsidR="00CA3E23" w:rsidRPr="00CA3E23" w:rsidRDefault="00CA3E23" w:rsidP="00CA3E23">
      <w:pPr>
        <w:pStyle w:val="a3"/>
        <w:rPr>
          <w:rFonts w:ascii="Times New Roman" w:hAnsi="Times New Roman" w:cs="Times New Roman"/>
          <w:sz w:val="16"/>
          <w:szCs w:val="16"/>
        </w:rPr>
      </w:pPr>
      <w:proofErr w:type="gramStart"/>
      <w:r w:rsidRPr="00CA3E23">
        <w:rPr>
          <w:rFonts w:ascii="Times New Roman" w:hAnsi="Times New Roman" w:cs="Times New Roman"/>
          <w:sz w:val="16"/>
          <w:szCs w:val="16"/>
        </w:rPr>
        <w:t>– повреждение внутренней кости – каралось штрафом 300 ассов за свободного и 150 ассов за раба;</w:t>
      </w:r>
      <w:proofErr w:type="gramEnd"/>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другое оскорбительное отношение к человеку – размер штрафа определялся судом исходя из обстоятельств дела.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Необходимый элемент обиды – намерение обидеть;</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2) кража личного имущества (furtum) – всякое противозаконное корыстное посягательство на чужую вещь (хищение, присвоение, растрата и т. д.). Влечет или штраф, или уголовное преследование;</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3) грабеж (rapina) – влечет штраф в размере учетверенной стоимости вещи, по истечении года – </w:t>
      </w:r>
      <w:proofErr w:type="gramStart"/>
      <w:r w:rsidRPr="00CA3E23">
        <w:rPr>
          <w:rFonts w:ascii="Times New Roman" w:hAnsi="Times New Roman" w:cs="Times New Roman"/>
          <w:sz w:val="16"/>
          <w:szCs w:val="16"/>
        </w:rPr>
        <w:t>в</w:t>
      </w:r>
      <w:proofErr w:type="gramEnd"/>
      <w:r w:rsidRPr="00CA3E23">
        <w:rPr>
          <w:rFonts w:ascii="Times New Roman" w:hAnsi="Times New Roman" w:cs="Times New Roman"/>
          <w:sz w:val="16"/>
          <w:szCs w:val="16"/>
        </w:rPr>
        <w:t xml:space="preserve"> одинарной. В период империи – публичный деликт;</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4) повреждение или уничтожение чужого имущества (damnum iniuria datum). По закону Аквилия 287 г. </w:t>
      </w:r>
      <w:proofErr w:type="gramStart"/>
      <w:r w:rsidRPr="00CA3E23">
        <w:rPr>
          <w:rFonts w:ascii="Times New Roman" w:hAnsi="Times New Roman" w:cs="Times New Roman"/>
          <w:sz w:val="16"/>
          <w:szCs w:val="16"/>
        </w:rPr>
        <w:t>до</w:t>
      </w:r>
      <w:proofErr w:type="gramEnd"/>
      <w:r w:rsidRPr="00CA3E23">
        <w:rPr>
          <w:rFonts w:ascii="Times New Roman" w:hAnsi="Times New Roman" w:cs="Times New Roman"/>
          <w:sz w:val="16"/>
          <w:szCs w:val="16"/>
        </w:rPr>
        <w:t xml:space="preserve"> н. э. </w:t>
      </w:r>
      <w:proofErr w:type="gramStart"/>
      <w:r w:rsidRPr="00CA3E23">
        <w:rPr>
          <w:rFonts w:ascii="Times New Roman" w:hAnsi="Times New Roman" w:cs="Times New Roman"/>
          <w:sz w:val="16"/>
          <w:szCs w:val="16"/>
        </w:rPr>
        <w:t>в</w:t>
      </w:r>
      <w:proofErr w:type="gramEnd"/>
      <w:r w:rsidRPr="00CA3E23">
        <w:rPr>
          <w:rFonts w:ascii="Times New Roman" w:hAnsi="Times New Roman" w:cs="Times New Roman"/>
          <w:sz w:val="16"/>
          <w:szCs w:val="16"/>
        </w:rPr>
        <w:t xml:space="preserve"> случае убийства чужого раба или животного виновный обязан был уплатить за него высшую цену, какую они имели на протяжении предшествующего года, возмещались и косвенные убытки. В случае повреждения чужого раба, животного или иной вещи виновный обязан уплатить высшую цену, какую они имели на протяжении последнего месяца. Квазиделикты (обязательства как бы из деликтов) – обязательства, порождающие ответственность, как при деликтах, возникающие из обстоятельств, которые не могли быть подведены под понятие деликта, либо вследствие отсутствия необходимого элемента, либо вследствие осложнения моментами, выходящими за пределы деликта. Виды квазиделиктов:</w:t>
      </w:r>
    </w:p>
    <w:p w:rsidR="00CA3E23" w:rsidRPr="00CA3E23" w:rsidRDefault="00CA3E23" w:rsidP="00CA3E23">
      <w:pPr>
        <w:pStyle w:val="a3"/>
        <w:rPr>
          <w:rFonts w:ascii="Times New Roman" w:hAnsi="Times New Roman" w:cs="Times New Roman"/>
          <w:sz w:val="16"/>
          <w:szCs w:val="16"/>
        </w:rPr>
      </w:pP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lastRenderedPageBreak/>
        <w:t>– ответственность судьи за умышленно неправильное или небрежное разрешение судебного дела или за нарушение каких-либо судейских обязанностей;</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ответственность лица, из дома которого что-нибудь выброшено или вылито на улицу. Выбрасывание или выливание могло иметь место из дома или из лавки, из телеги или с корабля в любое место, где публика в данное время имеет обыкновение обращаться. Пострадавшее лицо (пострадавшее лично или понесшее ущерб в результате, например, гибели раба, животного) могло предъявить иск о взыскании двойной стоимости ущерба или штрафа;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ответственность хозяина дома, если у этого дома что-нибудь было повешено или поставлено так, что могло причинить вред прохожим;</w:t>
      </w:r>
    </w:p>
    <w:p w:rsidR="0070794B"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ответственность хозяина корабля, гостиницы или постоялого двора за кражу, совершенную их слугами на корабле, в гостинице или постоялом дворе по отношению к проезжающим.</w:t>
      </w:r>
    </w:p>
    <w:p w:rsidR="0070794B" w:rsidRDefault="0070794B" w:rsidP="0070794B">
      <w:pPr>
        <w:pStyle w:val="a3"/>
        <w:rPr>
          <w:rFonts w:ascii="Times New Roman" w:hAnsi="Times New Roman" w:cs="Times New Roman"/>
          <w:sz w:val="16"/>
          <w:szCs w:val="16"/>
        </w:rPr>
      </w:pP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Договор поручения (mandatum) – договор, по которому одна сторона (доверитель – mandans) поручала сделать что-либо в своих интересах, а другая сторона (поверенный – mandator) безвозмездно принимала на себя исполнение поручения.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Предмет договора поручения – непротивоправные действия как юридического характера (заключение сделки), так и фактического (получение купленной доверителем вещи).</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Под этот договор подпадали услуги врачей, учителей, юристов, служителей культа, работников культуры и искусства. Договор поручения использовался и для разрешения проблем по поручению влиятельных лиц.</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Признак договора поручения – безвозмездность, но по желанию доверителя выплачивалось вознаграждение, носившее характер гонорара. В период экстраординарного процесса допускалось принудительное истребование вознаграждения по иску поверенного в размере, установленном решением магистрата.</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Договор поручения – консенсуальный договор.</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xml:space="preserve">Факт его заключения подтверждался действиями поверенного с </w:t>
      </w:r>
      <w:proofErr w:type="gramStart"/>
      <w:r w:rsidRPr="0070794B">
        <w:rPr>
          <w:rFonts w:ascii="Times New Roman" w:hAnsi="Times New Roman" w:cs="Times New Roman"/>
          <w:sz w:val="16"/>
          <w:szCs w:val="16"/>
        </w:rPr>
        <w:t>ведома</w:t>
      </w:r>
      <w:proofErr w:type="gramEnd"/>
      <w:r w:rsidRPr="0070794B">
        <w:rPr>
          <w:rFonts w:ascii="Times New Roman" w:hAnsi="Times New Roman" w:cs="Times New Roman"/>
          <w:sz w:val="16"/>
          <w:szCs w:val="16"/>
        </w:rPr>
        <w:t xml:space="preserve"> доверителя или в его присутствии. Обязанности доверителя: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возместить поверенному все издержки, понесенные при исполнении договора. Если доверитель уклонялся от возмещения, поверенный имел право предъявить к нему иск (actio mandati contraria);</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возместить поверенному убытки, понесенные по вине поручителя;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принять результат исполнения поручения. Обязанности поверенного:</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довести принятое на себя дело до конца, т. е. поверенный не вправе отказаться от исполнения, если оно возможно. Если поверенный не мог исполнить поручение, он обязан был немедленно сообщить об этом доверителю, чтобы тот мог заменить его другим лицом. Если поверенный не делал этого, он отвечал за причиненный доверителю ущерб;</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исполнять поручение в соответствии с его содержанием. Видоизменить поручение поверенный не имел права, даже если это изменение могло бы улучшить положение доверителя. В случае превышения поверенным пределов поручения или совершения им действий без согласования с доверителем доверитель был вправе отказаться от всего для него приобретенного или одобрить действия поверенного;</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исполнять поручение лично, если это предусмотрено договором, вправе привлекать к исполнению поручения третьих лиц. Если поверенный прибегал к услугам помощников, он отвечал перед доверителем только за правильный выбор помощника, но не за его действия;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возместить доверителю все убытки, причиненные при исполнении поручения вследствие его неисполнения;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передать доверителю результат исполнения поручения, передать необходимые документы и отчитаться перед доверителем. Если поверенный уклонялся от передачи всего приобретенного для доверителя, доверитель имел право предъявить иск из поручения (actio mandati directa), удовлетворение которого влекло бесчестье (infamia). Договор поручения прекращался:</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надлежащим исполнением;</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односто</w:t>
      </w:r>
      <w:r>
        <w:rPr>
          <w:rFonts w:ascii="Times New Roman" w:hAnsi="Times New Roman" w:cs="Times New Roman"/>
          <w:sz w:val="16"/>
          <w:szCs w:val="16"/>
        </w:rPr>
        <w:t>ронним отказом любой из сторон;</w:t>
      </w:r>
    </w:p>
    <w:p w:rsidR="0070794B" w:rsidRP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lastRenderedPageBreak/>
        <w:t>– смертью доверителя. Наследники умершего доверителя были обязаны признать все действия, совершенные поверенным до того, как он узнал о смерти доверителя;</w:t>
      </w:r>
    </w:p>
    <w:p w:rsidR="0070794B" w:rsidRDefault="0070794B" w:rsidP="0070794B">
      <w:pPr>
        <w:pStyle w:val="a3"/>
        <w:rPr>
          <w:rFonts w:ascii="Times New Roman" w:hAnsi="Times New Roman" w:cs="Times New Roman"/>
          <w:sz w:val="16"/>
          <w:szCs w:val="16"/>
        </w:rPr>
      </w:pPr>
      <w:r w:rsidRPr="0070794B">
        <w:rPr>
          <w:rFonts w:ascii="Times New Roman" w:hAnsi="Times New Roman" w:cs="Times New Roman"/>
          <w:sz w:val="16"/>
          <w:szCs w:val="16"/>
        </w:rPr>
        <w:t>– смертью поверенного. Наследники умершего поверенного были обязаны продолжать ведение неотложных дел до момента, пока доверитель не сможет принять их на себя или перепоручить их другому лицу.</w:t>
      </w:r>
    </w:p>
    <w:p w:rsidR="00CA3E23" w:rsidRDefault="00CA3E23" w:rsidP="0070794B">
      <w:pPr>
        <w:pStyle w:val="a3"/>
        <w:rPr>
          <w:rFonts w:ascii="Times New Roman" w:hAnsi="Times New Roman" w:cs="Times New Roman"/>
          <w:sz w:val="16"/>
          <w:szCs w:val="16"/>
        </w:rPr>
      </w:pPr>
    </w:p>
    <w:p w:rsidR="00CA3E23" w:rsidRDefault="00CA3E23" w:rsidP="00CA3E23">
      <w:pPr>
        <w:pStyle w:val="a3"/>
        <w:rPr>
          <w:rFonts w:ascii="Times New Roman" w:hAnsi="Times New Roman" w:cs="Times New Roman"/>
          <w:sz w:val="16"/>
          <w:szCs w:val="16"/>
        </w:rPr>
      </w:pPr>
      <w:r>
        <w:rPr>
          <w:rFonts w:ascii="Times New Roman" w:hAnsi="Times New Roman" w:cs="Times New Roman"/>
          <w:sz w:val="16"/>
          <w:szCs w:val="16"/>
        </w:rPr>
        <w:t>Просрочка Должник</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 xml:space="preserve"> </w:t>
      </w:r>
      <w:r w:rsidRPr="00CA3E23">
        <w:rPr>
          <w:rFonts w:ascii="Times New Roman" w:hAnsi="Times New Roman" w:cs="Times New Roman"/>
          <w:sz w:val="16"/>
          <w:szCs w:val="16"/>
        </w:rPr>
        <w:t>ситуация, при которой должник нарушил сроки исполнения своих обязательств. Должник, просрочивший исполнение, отвечает перед кредитором за убытки, причиненные просрочкой, и за ее последствия.</w:t>
      </w:r>
    </w:p>
    <w:p w:rsid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Для наличия просрочки должника нужно с объективной стороны, чтобы требование созрело для предъявления.</w:t>
      </w:r>
    </w:p>
    <w:p w:rsid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Другими словами, нет просрочки должника, если кредитор не вправе предъявить исковое требование</w:t>
      </w:r>
      <w:proofErr w:type="gramStart"/>
      <w:r>
        <w:rPr>
          <w:rFonts w:ascii="Times New Roman" w:hAnsi="Times New Roman" w:cs="Times New Roman"/>
          <w:sz w:val="16"/>
          <w:szCs w:val="16"/>
        </w:rPr>
        <w:t>.</w:t>
      </w:r>
      <w:proofErr w:type="gramEnd"/>
      <w:r w:rsidRPr="00CA3E23">
        <w:t xml:space="preserve"> </w:t>
      </w:r>
      <w:r>
        <w:rPr>
          <w:sz w:val="16"/>
          <w:szCs w:val="16"/>
        </w:rPr>
        <w:t>П</w:t>
      </w:r>
      <w:r w:rsidRPr="00CA3E23">
        <w:rPr>
          <w:rFonts w:ascii="Times New Roman" w:hAnsi="Times New Roman" w:cs="Times New Roman"/>
          <w:sz w:val="16"/>
          <w:szCs w:val="16"/>
        </w:rPr>
        <w:t>режде всего, иск не может быть предъявлен, если срок еще не наступил</w:t>
      </w:r>
      <w:r>
        <w:rPr>
          <w:rFonts w:ascii="Times New Roman" w:hAnsi="Times New Roman" w:cs="Times New Roman"/>
          <w:sz w:val="16"/>
          <w:szCs w:val="16"/>
        </w:rPr>
        <w:t xml:space="preserve"> </w:t>
      </w:r>
      <w:r w:rsidRPr="00CA3E23">
        <w:rPr>
          <w:rFonts w:ascii="Times New Roman" w:hAnsi="Times New Roman" w:cs="Times New Roman"/>
          <w:sz w:val="16"/>
          <w:szCs w:val="16"/>
        </w:rPr>
        <w:t>наступление срока означает, что наступил день, когда может быть предъявлено требование об уплате</w:t>
      </w:r>
      <w:proofErr w:type="gramStart"/>
      <w:r w:rsidRPr="00CA3E23">
        <w:rPr>
          <w:rFonts w:ascii="Times New Roman" w:hAnsi="Times New Roman" w:cs="Times New Roman"/>
          <w:sz w:val="16"/>
          <w:szCs w:val="16"/>
        </w:rPr>
        <w:t xml:space="preserve"> </w:t>
      </w:r>
      <w:r>
        <w:rPr>
          <w:rFonts w:ascii="Times New Roman" w:hAnsi="Times New Roman" w:cs="Times New Roman"/>
          <w:sz w:val="16"/>
          <w:szCs w:val="16"/>
        </w:rPr>
        <w:t>.</w:t>
      </w:r>
      <w:proofErr w:type="gramEnd"/>
    </w:p>
    <w:p w:rsidR="00CA3E23" w:rsidRDefault="00CA3E23" w:rsidP="00CA3E23">
      <w:pPr>
        <w:pStyle w:val="a3"/>
        <w:rPr>
          <w:rFonts w:ascii="Times New Roman" w:hAnsi="Times New Roman" w:cs="Times New Roman"/>
          <w:sz w:val="16"/>
          <w:szCs w:val="16"/>
        </w:rPr>
      </w:pP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Легисакционный процесс (legis actio) – первая и древнейшая форма процесса, представляющая собой иск из закона в противоположность самоуправству.</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Стадии легисакционного процесса: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in jure – сфера деятельности судебного магистрата (рекса, консула, позже – претора). Лицо, считавшее свое право нарушенным, чтобы возбудить дело в суде, должно было сделать об этом заявление перед магистратом, который устанавливал дозволенность притязания, заявляемого истцом, содержание этого притязания и существование условий его действительности. Цель этой стадии – может ли быть данное притязание предметом судебного разбирательства. Магистрат предоставлял возможность защиты нарушенного субъективного права в суде (т. е. иск) не в – любом случае, а лишь тогда, когда притязание соответствовало закону и его формулировкам. Нет иска – нет и права на судебную защиту;</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 in judicio. Спор разрешался судьей по существу. Могла быть </w:t>
      </w:r>
      <w:proofErr w:type="gramStart"/>
      <w:r w:rsidRPr="00CA3E23">
        <w:rPr>
          <w:rFonts w:ascii="Times New Roman" w:hAnsi="Times New Roman" w:cs="Times New Roman"/>
          <w:sz w:val="16"/>
          <w:szCs w:val="16"/>
        </w:rPr>
        <w:t>начата</w:t>
      </w:r>
      <w:proofErr w:type="gramEnd"/>
      <w:r w:rsidRPr="00CA3E23">
        <w:rPr>
          <w:rFonts w:ascii="Times New Roman" w:hAnsi="Times New Roman" w:cs="Times New Roman"/>
          <w:sz w:val="16"/>
          <w:szCs w:val="16"/>
        </w:rPr>
        <w:t xml:space="preserve"> не раньше, чем через 30 дней. Этот промежуток был установлен с целью предоставления сторонам возможности собрать доказательства. Стороны являлись в суд в назначенное время. Судебное разбирательство начиналось с изложения сторонами сущности спора. Затем они подробно излагали основания своих утверждений. Судья оценивал доказательства по своему собственному усмотрению и объявлял устное решение, не подлежащее обжалованию. В результате производства in iure наступало litis contestatio (прекращение спора) и bis de eadem re ne sit actio (дважды по одному делу иск недопустим).</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Формы легиакционного процесса: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legis actio sacramento (самый распространенный) – процесс-пари с залогом при исках о свободе. Словесный поединок между сторонами происходил перед магистратом. На процессе должна была присутствовать спорная вещь или какая-нибудь часть ее. Истец требовал от ответчика обоснования своих действий, от которого ответчик мог отказаться. После этого истец предлагал ответчику внести залог или вносил его сам. Если стоимость спорной вещи превышала 1000 ассов, сумма залога равнялась 500 ассам и 50 ассам – в других случаях. Залог проигравшей стороны шел в пользу сначала жрецов, а позже – казны;</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lang w:val="en-US"/>
        </w:rPr>
        <w:t xml:space="preserve">– </w:t>
      </w:r>
      <w:proofErr w:type="gramStart"/>
      <w:r w:rsidRPr="00CA3E23">
        <w:rPr>
          <w:rFonts w:ascii="Times New Roman" w:hAnsi="Times New Roman" w:cs="Times New Roman"/>
          <w:sz w:val="16"/>
          <w:szCs w:val="16"/>
          <w:lang w:val="en-US"/>
        </w:rPr>
        <w:t>legis</w:t>
      </w:r>
      <w:proofErr w:type="gramEnd"/>
      <w:r w:rsidRPr="00CA3E23">
        <w:rPr>
          <w:rFonts w:ascii="Times New Roman" w:hAnsi="Times New Roman" w:cs="Times New Roman"/>
          <w:sz w:val="16"/>
          <w:szCs w:val="16"/>
          <w:lang w:val="en-US"/>
        </w:rPr>
        <w:t xml:space="preserve"> actio per sponsionem praeiudicialem. </w:t>
      </w:r>
      <w:r w:rsidRPr="00CA3E23">
        <w:rPr>
          <w:rFonts w:ascii="Times New Roman" w:hAnsi="Times New Roman" w:cs="Times New Roman"/>
          <w:sz w:val="16"/>
          <w:szCs w:val="16"/>
        </w:rPr>
        <w:t>Являлся позднейшим изменением legis actio sacramento.</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Проигравшая сторона теряла треть спорной суммы в пользу выигравшей. Заключался в приглашении явиться через 30 дней для получения извещения о назначении судьи;</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legis actio per manus iniectionem – вещный иск посредством наложения руки. Применялся при наличии судебного решения или неуплате признанного долга. Ответчик приводился к магистрату, и, если не уплачивал долг или не вступался vindex (защитник), истец уводил ответчика, налагая на него оковы не менее 15 фунтов и выдавая не менее 1 фунта муки в день. В течение 60 дней ответчик трижды выводился в базарные дни на площадь, после чего мог быть продан или убит;</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legis actio per pignoris capionem – вещный иск посредством захвата залога. Применялся при сделках, связанных с жертвоприношением, а также солдатами и откупщиками податей без магистрата;</w:t>
      </w:r>
    </w:p>
    <w:p w:rsidR="00CA3E23" w:rsidRPr="00CA3E23" w:rsidRDefault="00CA3E23" w:rsidP="00CA3E23">
      <w:pPr>
        <w:pStyle w:val="a3"/>
        <w:rPr>
          <w:rFonts w:ascii="Times New Roman" w:hAnsi="Times New Roman" w:cs="Times New Roman"/>
          <w:sz w:val="16"/>
          <w:szCs w:val="16"/>
        </w:rPr>
      </w:pPr>
    </w:p>
    <w:p w:rsid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lastRenderedPageBreak/>
        <w:t>– legis actio per judicis postulationem – вещный иск, заключающийся в просьбе к магистрату назначить судью. Применялся при разделе общей собственности.</w:t>
      </w:r>
    </w:p>
    <w:p w:rsidR="00CA3E23" w:rsidRDefault="00CA3E23" w:rsidP="00CA3E23">
      <w:pPr>
        <w:pStyle w:val="a3"/>
        <w:rPr>
          <w:rFonts w:ascii="Times New Roman" w:hAnsi="Times New Roman" w:cs="Times New Roman"/>
          <w:sz w:val="16"/>
          <w:szCs w:val="16"/>
        </w:rPr>
      </w:pPr>
    </w:p>
    <w:p w:rsidR="00CA3E23" w:rsidRDefault="00CA3E23" w:rsidP="00CA3E23">
      <w:pPr>
        <w:pStyle w:val="a3"/>
        <w:rPr>
          <w:rFonts w:ascii="Times New Roman" w:hAnsi="Times New Roman" w:cs="Times New Roman"/>
          <w:sz w:val="16"/>
          <w:szCs w:val="16"/>
        </w:rPr>
      </w:pP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Формулярный процесс пришел на смену легисак-ционному процессу.</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Центральное место в формулярном процессе занимала письменная формула, которую претор давал судье в виде директивы. На ее основании требовалось вынести решение по делу. Путем формул преторами осуществлялось правотворчество; признание права на иск означало признание наличия материального права.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Основные части формулы:</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интенция (intentio – обвинение), где указывалось имя судьи; излагались исковые требования; указывалось право, на котором истец основывал свои притязания. Начиналась со слов «если выяснится»;</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демонстрация (demonstratio), в которой излагался состав дела, его фабула. Она перечисляла юридические факты, которые создали право истца и обязанность ответчика. Начиналась со слова «поскольку»;</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 кондемнация (condemnatio), в </w:t>
      </w:r>
      <w:proofErr w:type="gramStart"/>
      <w:r w:rsidRPr="00CA3E23">
        <w:rPr>
          <w:rFonts w:ascii="Times New Roman" w:hAnsi="Times New Roman" w:cs="Times New Roman"/>
          <w:sz w:val="16"/>
          <w:szCs w:val="16"/>
        </w:rPr>
        <w:t>которой</w:t>
      </w:r>
      <w:proofErr w:type="gramEnd"/>
      <w:r w:rsidRPr="00CA3E23">
        <w:rPr>
          <w:rFonts w:ascii="Times New Roman" w:hAnsi="Times New Roman" w:cs="Times New Roman"/>
          <w:sz w:val="16"/>
          <w:szCs w:val="16"/>
        </w:rPr>
        <w:t xml:space="preserve"> судье предоставлялось право осудить или оправдать ответчика. При разделе общего имущества употреблялась adiudicatio – полномочие судьи заменить одно состояние вещных прав другим. То, что указано в кондемнации, имело решающее значение, даже если противоречило интенции. Иногда перед кондемнацией вставлялась оговорка «если вещь не будет реституирована по твоему распоряжению». Невыполнение этого арбитражного распоряжения влекло невыгодные последствия (определение стоимости вещи истцом под присягой, иногда учетверение суммы кондемнации).</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Дополнительные части формулы:</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прескрипция (praescriptio) – предшествует основному тексту формулы (сразу после имени судьи). Ставила возможность начать процесс в зависимости от выявления определенных обстоятельств. Составлялась в интересах истца, если контракт не имел названия в цивильном праве или истец хотел взыскать часть того, что должен ответчик, и избежать консумпции. В интересах ответчика – если он утверждал, что до этого дела должно быть рассмотрено более важное дело (например, если истец, не доказывая своих прав на наследство, виндицировал вещь из наследственной массы). Начиналась со слов «пусть процесс считается»;</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эксцепция (exceptio) – возражение ответчика на иск. Она следовала за интенцией, если ответчик отрицал иск, если не возражал против иска, но отрицал свою обязанность исполнить требования или если возражал против исковых требований, указанных в интенции.</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Стадии формулярного процесса: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in jure – истец излагал свои притязания в любой форме. Претор, выслушав заявление истца и возражения ответчика и признав допустимость иска, составлял письменную формулу, являвшуюся юридическим выражением заявленного истцом притязания и возражений ответчика, и направлял ее в суд;</w:t>
      </w:r>
    </w:p>
    <w:p w:rsid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in judicio – н</w:t>
      </w:r>
      <w:r>
        <w:rPr>
          <w:rFonts w:ascii="Times New Roman" w:hAnsi="Times New Roman" w:cs="Times New Roman"/>
          <w:sz w:val="16"/>
          <w:szCs w:val="16"/>
        </w:rPr>
        <w:t xml:space="preserve">ачиналась с изложения сторонами </w:t>
      </w:r>
      <w:r w:rsidRPr="00CA3E23">
        <w:rPr>
          <w:rFonts w:ascii="Times New Roman" w:hAnsi="Times New Roman" w:cs="Times New Roman"/>
          <w:sz w:val="16"/>
          <w:szCs w:val="16"/>
        </w:rPr>
        <w:t xml:space="preserve">доказательств, поскольку о вопросе, поставленном перед судом, теперь можно было узнать из формулы. Процесс проходил в устной форме при свободной оценке доказательств. Источниками доказательств были показания свидетелей и доказыванию подлежали лишь спорные факты. Бремядоказывания исковых требований распределялось в соответствии с формулой: истец доказывал факты, которыми он обосновывал иск, ответчик – факты, которыми он обосновывал возражения. Решение всегда выносилось в денежном выражении. Исход дела стал целиком </w:t>
      </w:r>
      <w:r>
        <w:rPr>
          <w:rFonts w:ascii="Times New Roman" w:hAnsi="Times New Roman" w:cs="Times New Roman"/>
          <w:sz w:val="16"/>
          <w:szCs w:val="16"/>
        </w:rPr>
        <w:t>зависеть от содержания формулы.</w:t>
      </w:r>
    </w:p>
    <w:p w:rsidR="00CA3E23" w:rsidRDefault="00CA3E23" w:rsidP="00CA3E23">
      <w:pPr>
        <w:pStyle w:val="a3"/>
        <w:rPr>
          <w:rFonts w:ascii="Times New Roman" w:hAnsi="Times New Roman" w:cs="Times New Roman"/>
          <w:sz w:val="16"/>
          <w:szCs w:val="16"/>
        </w:rPr>
      </w:pP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ЭКСТРАОРДИНАРНЫЙ ПРОЦЕСС </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Экстраординарный (extra ordinem), или когниционный, процесс (cognitio extra ordinem) – чрезвычайный порядок рассмотрения судебного спора, который вытекал из непосредственной деятельности претора по осуществлению правовой защиты. Был установлен Конституцией 294 г. как единственная форма процесса.</w:t>
      </w:r>
    </w:p>
    <w:p w:rsidR="00CA3E23" w:rsidRPr="00CA3E23" w:rsidRDefault="00CA3E23" w:rsidP="00CA3E23">
      <w:pPr>
        <w:pStyle w:val="a3"/>
        <w:rPr>
          <w:rFonts w:ascii="Times New Roman" w:hAnsi="Times New Roman" w:cs="Times New Roman"/>
          <w:sz w:val="16"/>
          <w:szCs w:val="16"/>
        </w:rPr>
      </w:pP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lastRenderedPageBreak/>
        <w:t xml:space="preserve">Экстраординарный процесс воспринял принципы прежних форм гражданского процесса: </w:t>
      </w:r>
      <w:proofErr w:type="gramStart"/>
      <w:r w:rsidRPr="00CA3E23">
        <w:rPr>
          <w:rFonts w:ascii="Times New Roman" w:hAnsi="Times New Roman" w:cs="Times New Roman"/>
          <w:sz w:val="16"/>
          <w:szCs w:val="16"/>
        </w:rPr>
        <w:t>диспози-тивности</w:t>
      </w:r>
      <w:proofErr w:type="gramEnd"/>
      <w:r w:rsidRPr="00CA3E23">
        <w:rPr>
          <w:rFonts w:ascii="Times New Roman" w:hAnsi="Times New Roman" w:cs="Times New Roman"/>
          <w:sz w:val="16"/>
          <w:szCs w:val="16"/>
        </w:rPr>
        <w:t xml:space="preserve"> и состязательности.</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 xml:space="preserve">В экстраординарном процессе судебные функции осуществлялись административными органами: в Риме и Константинополе (в связи с разделением империи на </w:t>
      </w:r>
      <w:proofErr w:type="gramStart"/>
      <w:r w:rsidRPr="00CA3E23">
        <w:rPr>
          <w:rFonts w:ascii="Times New Roman" w:hAnsi="Times New Roman" w:cs="Times New Roman"/>
          <w:sz w:val="16"/>
          <w:szCs w:val="16"/>
        </w:rPr>
        <w:t>Западную</w:t>
      </w:r>
      <w:proofErr w:type="gramEnd"/>
      <w:r w:rsidRPr="00CA3E23">
        <w:rPr>
          <w:rFonts w:ascii="Times New Roman" w:hAnsi="Times New Roman" w:cs="Times New Roman"/>
          <w:sz w:val="16"/>
          <w:szCs w:val="16"/>
        </w:rPr>
        <w:t xml:space="preserve"> и Восточную) – praefectus urbi (начальником городской полиции), в провинциях – правителем провинции, а по менее важным делам – муниципальными магистратами. Однако нередко императоры принимали судебные дела и к своему личному рассмотрению.</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Дело рассматривалось указанными лицами вне формулярного процесса. Они же принимали заявление об иске и, назначив день суда, от своего имени вызывали ответчика.</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Сосредоточившись в руках административных органов, экстраординарный процесс не делился на стадии (in jure и in judicio).</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Рассмотрение дел утратило публичный характер и происходило в присутствии лишь сторон и особо почетных лиц, которые имели право присутствовать при этом. Если истец не являлся к слушанию дела, оно прекращалось; при неявке ответчика дело рассматривалось заочно.</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Экстраординарный процесс осуществлялся в письменной форме. Документы имели больший вес по сравнению со свидетельскими показаниями.</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В экстраординарном процессе участвовали адвокаты.</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Экстраординарное производство предусматривало обязательные судебные пошлины – на покрытие канцелярских расходов, на досудебную подготовку дела и т. п.</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Решение по делу чиновник выносил в письменной форме. Оно сразу вступало в законную силу и признавалось за истину (в отношении сторон по данному процессу).</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В противоположность процессу классического периода в экстраординарном процессе впервые было допущено апелляционное обжалование вынесенного решения в следующую, вышестоящую инстанцию. На решение praefectus urbi можно было приносить жалобы императору, на решение правителя провинции – praefectus praetorio (начальнику императорской гвардии), а на его решения – императору. Отказ в апелляции (с Юстиниана не более двух) влек удвоение присужденной суммы.</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Судебное решение в экстраординарном процессе приводилось в исполнение органами государственной власти по просьбе истца. В случае присуждения ответчика к выдаче определенной вещи она отбиралась указанными органами принудительно (manu militari), если в течение двух месяцев ответч</w:t>
      </w:r>
      <w:r>
        <w:rPr>
          <w:rFonts w:ascii="Times New Roman" w:hAnsi="Times New Roman" w:cs="Times New Roman"/>
          <w:sz w:val="16"/>
          <w:szCs w:val="16"/>
        </w:rPr>
        <w:t>ик не передавал ее добровольно.</w:t>
      </w:r>
    </w:p>
    <w:p w:rsidR="00CA3E23" w:rsidRP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Если присуждалась денежная сумма, судебные исполнители отбирали у ответчика соответствующую сумму или какую-нибудь вещь, которую продавали для удовлетворения претензии истца. Обращение взыскания на все имущество должника имело место лишь в том случае, если заявлены претензии несколькими кредиторами несостоятельного должника, причем он не передавал добровольно имущество для их удовлетворения.</w:t>
      </w:r>
    </w:p>
    <w:p w:rsidR="00CA3E23" w:rsidRDefault="00CA3E23" w:rsidP="00CA3E23">
      <w:pPr>
        <w:pStyle w:val="a3"/>
        <w:rPr>
          <w:rFonts w:ascii="Times New Roman" w:hAnsi="Times New Roman" w:cs="Times New Roman"/>
          <w:sz w:val="16"/>
          <w:szCs w:val="16"/>
        </w:rPr>
      </w:pPr>
      <w:r w:rsidRPr="00CA3E23">
        <w:rPr>
          <w:rFonts w:ascii="Times New Roman" w:hAnsi="Times New Roman" w:cs="Times New Roman"/>
          <w:sz w:val="16"/>
          <w:szCs w:val="16"/>
        </w:rPr>
        <w:t>Правило республиканского процесса об окончательном погашении однажды предъявленного иска (хотя бы по нему и не состоялось решение) в экстраординарном процессе не применялось.</w:t>
      </w:r>
    </w:p>
    <w:p w:rsidR="00CA3E23" w:rsidRDefault="00CA3E23" w:rsidP="00CA3E23">
      <w:pPr>
        <w:pStyle w:val="a3"/>
        <w:rPr>
          <w:rFonts w:ascii="Times New Roman" w:hAnsi="Times New Roman" w:cs="Times New Roman"/>
          <w:sz w:val="16"/>
          <w:szCs w:val="16"/>
        </w:rPr>
      </w:pPr>
    </w:p>
    <w:p w:rsidR="00CA3E23" w:rsidRDefault="00CA3E23" w:rsidP="00CA3E23">
      <w:pPr>
        <w:pStyle w:val="a3"/>
        <w:rPr>
          <w:rFonts w:ascii="Times New Roman" w:hAnsi="Times New Roman" w:cs="Times New Roman"/>
          <w:sz w:val="16"/>
          <w:szCs w:val="16"/>
        </w:rPr>
      </w:pPr>
    </w:p>
    <w:p w:rsidR="00CA3E23" w:rsidRDefault="00CA3E23" w:rsidP="00CA3E23">
      <w:pPr>
        <w:pStyle w:val="a3"/>
        <w:rPr>
          <w:rFonts w:ascii="Times New Roman" w:hAnsi="Times New Roman" w:cs="Times New Roman"/>
          <w:sz w:val="16"/>
          <w:szCs w:val="16"/>
        </w:rPr>
      </w:pPr>
    </w:p>
    <w:p w:rsidR="00CA3E23" w:rsidRPr="0076799A" w:rsidRDefault="00CA3E23" w:rsidP="00CA3E23">
      <w:pPr>
        <w:pStyle w:val="a3"/>
        <w:rPr>
          <w:rFonts w:ascii="Times New Roman" w:hAnsi="Times New Roman" w:cs="Times New Roman"/>
          <w:sz w:val="16"/>
          <w:szCs w:val="16"/>
        </w:rPr>
      </w:pPr>
    </w:p>
    <w:sectPr w:rsidR="00CA3E23" w:rsidRPr="0076799A" w:rsidSect="00897219">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897219"/>
    <w:rsid w:val="00026469"/>
    <w:rsid w:val="0010478D"/>
    <w:rsid w:val="00687EE8"/>
    <w:rsid w:val="0070794B"/>
    <w:rsid w:val="0076799A"/>
    <w:rsid w:val="00897219"/>
    <w:rsid w:val="009B6185"/>
    <w:rsid w:val="00AB690C"/>
    <w:rsid w:val="00AF53F4"/>
    <w:rsid w:val="00B93B6F"/>
    <w:rsid w:val="00BF36D3"/>
    <w:rsid w:val="00C87CF8"/>
    <w:rsid w:val="00CA3E23"/>
    <w:rsid w:val="00CE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2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B3BF-A063-43C5-863C-E0B11BDE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19430</Words>
  <Characters>110757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2011-05-19T09:29:00Z</dcterms:created>
  <dcterms:modified xsi:type="dcterms:W3CDTF">2011-05-19T11:10:00Z</dcterms:modified>
</cp:coreProperties>
</file>